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25B" w:rsidRPr="002A32BB" w:rsidRDefault="00C6325B" w:rsidP="00C6325B">
      <w:pPr>
        <w:widowControl/>
        <w:shd w:val="clear" w:color="auto" w:fill="FFFFFF"/>
        <w:spacing w:line="440" w:lineRule="exact"/>
        <w:jc w:val="center"/>
        <w:textAlignment w:val="top"/>
        <w:rPr>
          <w:rFonts w:ascii="宋体" w:eastAsia="宋体" w:hAnsi="宋体" w:cs="宋体"/>
          <w:kern w:val="0"/>
          <w:sz w:val="24"/>
          <w:szCs w:val="24"/>
        </w:rPr>
      </w:pPr>
      <w:r w:rsidRPr="002A32BB">
        <w:rPr>
          <w:rFonts w:ascii="华文中宋" w:eastAsia="华文中宋" w:hAnsi="华文中宋" w:cs="宋体" w:hint="eastAsia"/>
          <w:b/>
          <w:kern w:val="0"/>
          <w:sz w:val="32"/>
          <w:szCs w:val="32"/>
        </w:rPr>
        <w:t>关于申报工程专业学位研究生在线课程建设的通知</w:t>
      </w:r>
    </w:p>
    <w:p w:rsidR="00C6325B" w:rsidRPr="002A32BB" w:rsidRDefault="00C6325B" w:rsidP="00C6325B">
      <w:pPr>
        <w:widowControl/>
        <w:shd w:val="clear" w:color="auto" w:fill="FFFFFF"/>
        <w:spacing w:line="440" w:lineRule="exact"/>
        <w:jc w:val="right"/>
        <w:textAlignment w:val="top"/>
        <w:rPr>
          <w:rFonts w:ascii="宋体" w:eastAsia="宋体" w:hAnsi="宋体" w:cs="宋体"/>
          <w:kern w:val="0"/>
          <w:sz w:val="24"/>
          <w:szCs w:val="24"/>
        </w:rPr>
      </w:pPr>
      <w:r w:rsidRPr="002A32BB">
        <w:rPr>
          <w:rFonts w:ascii="仿宋" w:eastAsia="仿宋" w:hAnsi="宋体" w:cs="宋体" w:hint="eastAsia"/>
          <w:kern w:val="0"/>
          <w:sz w:val="28"/>
          <w:szCs w:val="28"/>
        </w:rPr>
        <w:t> </w:t>
      </w:r>
    </w:p>
    <w:p w:rsidR="00C6325B" w:rsidRPr="002A32BB" w:rsidRDefault="00C6325B" w:rsidP="00C6325B">
      <w:pPr>
        <w:widowControl/>
        <w:shd w:val="clear" w:color="auto" w:fill="FFFFFF"/>
        <w:spacing w:line="440" w:lineRule="exact"/>
        <w:jc w:val="right"/>
        <w:textAlignment w:val="top"/>
        <w:rPr>
          <w:rFonts w:ascii="宋体" w:eastAsia="宋体" w:hAnsi="宋体" w:cs="宋体"/>
          <w:kern w:val="0"/>
          <w:sz w:val="24"/>
          <w:szCs w:val="24"/>
        </w:rPr>
      </w:pPr>
      <w:r w:rsidRPr="002A32BB">
        <w:rPr>
          <w:rFonts w:ascii="仿宋" w:eastAsia="仿宋" w:hAnsi="宋体" w:cs="宋体" w:hint="eastAsia"/>
          <w:kern w:val="0"/>
          <w:sz w:val="28"/>
          <w:szCs w:val="28"/>
        </w:rPr>
        <w:t>工程教指委秘[2015]29号</w:t>
      </w:r>
    </w:p>
    <w:p w:rsidR="00C6325B" w:rsidRPr="002A32BB" w:rsidRDefault="00C6325B" w:rsidP="00C6325B">
      <w:pPr>
        <w:widowControl/>
        <w:shd w:val="clear" w:color="auto" w:fill="FFFFFF"/>
        <w:spacing w:line="440" w:lineRule="exact"/>
        <w:jc w:val="left"/>
        <w:textAlignment w:val="top"/>
        <w:rPr>
          <w:rFonts w:ascii="宋体" w:eastAsia="宋体" w:hAnsi="宋体" w:cs="宋体"/>
          <w:kern w:val="0"/>
          <w:sz w:val="24"/>
          <w:szCs w:val="24"/>
        </w:rPr>
      </w:pPr>
      <w:r w:rsidRPr="002A32BB">
        <w:rPr>
          <w:rFonts w:ascii="仿宋" w:eastAsia="仿宋" w:hAnsi="宋体" w:cs="宋体" w:hint="eastAsia"/>
          <w:kern w:val="0"/>
          <w:sz w:val="28"/>
          <w:szCs w:val="28"/>
        </w:rPr>
        <w:t> </w:t>
      </w:r>
    </w:p>
    <w:p w:rsidR="00C6325B" w:rsidRPr="002A32BB" w:rsidRDefault="00C6325B" w:rsidP="00C6325B">
      <w:pPr>
        <w:widowControl/>
        <w:shd w:val="clear" w:color="auto" w:fill="FFFFFF"/>
        <w:spacing w:line="440" w:lineRule="exact"/>
        <w:jc w:val="left"/>
        <w:textAlignment w:val="top"/>
        <w:rPr>
          <w:rFonts w:ascii="宋体" w:eastAsia="宋体" w:hAnsi="宋体" w:cs="宋体"/>
          <w:kern w:val="0"/>
          <w:sz w:val="24"/>
          <w:szCs w:val="24"/>
        </w:rPr>
      </w:pPr>
      <w:r w:rsidRPr="002A32BB">
        <w:rPr>
          <w:rFonts w:ascii="仿宋" w:eastAsia="仿宋" w:hAnsi="宋体" w:cs="宋体" w:hint="eastAsia"/>
          <w:kern w:val="0"/>
          <w:sz w:val="28"/>
          <w:szCs w:val="28"/>
        </w:rPr>
        <w:t>各培养单位：</w:t>
      </w:r>
    </w:p>
    <w:p w:rsidR="00C6325B" w:rsidRPr="002A32BB" w:rsidRDefault="00C6325B" w:rsidP="002A32BB">
      <w:pPr>
        <w:widowControl/>
        <w:shd w:val="clear" w:color="auto" w:fill="FFFFFF"/>
        <w:spacing w:beforeLines="50" w:line="440" w:lineRule="exact"/>
        <w:ind w:firstLineChars="200" w:firstLine="560"/>
        <w:jc w:val="left"/>
        <w:textAlignment w:val="top"/>
        <w:rPr>
          <w:rFonts w:ascii="宋体" w:eastAsia="宋体" w:hAnsi="宋体" w:cs="宋体"/>
          <w:kern w:val="0"/>
          <w:sz w:val="24"/>
          <w:szCs w:val="24"/>
        </w:rPr>
      </w:pPr>
      <w:r w:rsidRPr="002A32BB">
        <w:rPr>
          <w:rFonts w:ascii="仿宋" w:eastAsia="仿宋" w:hAnsi="宋体" w:cs="宋体" w:hint="eastAsia"/>
          <w:kern w:val="0"/>
          <w:sz w:val="28"/>
          <w:szCs w:val="28"/>
        </w:rPr>
        <w:t>经全国工程专业学位研究生教育指导委员会（以下简称教指委）2014年主任委员（扩大）会议研究，决定启动工程硕士专业学位研究生教育在线课程建设项目，大力推动实施混合式教学模式。</w:t>
      </w:r>
    </w:p>
    <w:p w:rsidR="00C6325B" w:rsidRPr="002A32BB" w:rsidRDefault="00C6325B" w:rsidP="002A32BB">
      <w:pPr>
        <w:widowControl/>
        <w:shd w:val="clear" w:color="auto" w:fill="FFFFFF"/>
        <w:spacing w:beforeLines="50" w:line="440" w:lineRule="exact"/>
        <w:ind w:firstLineChars="200" w:firstLine="560"/>
        <w:jc w:val="left"/>
        <w:textAlignment w:val="top"/>
        <w:rPr>
          <w:rFonts w:ascii="宋体" w:eastAsia="宋体" w:hAnsi="宋体" w:cs="宋体"/>
          <w:kern w:val="0"/>
          <w:sz w:val="24"/>
          <w:szCs w:val="24"/>
        </w:rPr>
      </w:pPr>
      <w:r w:rsidRPr="002A32BB">
        <w:rPr>
          <w:rFonts w:ascii="仿宋" w:eastAsia="仿宋" w:hAnsi="宋体" w:cs="宋体" w:hint="eastAsia"/>
          <w:kern w:val="0"/>
          <w:sz w:val="28"/>
          <w:szCs w:val="28"/>
        </w:rPr>
        <w:t>教指委希望以此作为工程硕士专业学位研究生教育内涵改革的重要抓手，争取通过若干年的共同努力，重点建设公共课程、领域核心课程、领域专业课程、领域专题等四类在线共享课程，在教学理念、教学内容、教学方式、教学手段、教学管理、教学评价、教学队伍等方面改革创新，实现线上教学与课堂教学、线上教师与线下教师、院校教师与行业专家、理论知识与工程案例、课堂教学与实践训练的有机结合，形成多元参与的课程教学和多样化的教与学特色，提高工程硕士专业学位的教学质量。</w:t>
      </w:r>
    </w:p>
    <w:p w:rsidR="00C6325B" w:rsidRPr="002A32BB" w:rsidRDefault="00C6325B" w:rsidP="002A32BB">
      <w:pPr>
        <w:widowControl/>
        <w:shd w:val="clear" w:color="auto" w:fill="FFFFFF"/>
        <w:spacing w:beforeLines="50" w:line="440" w:lineRule="exact"/>
        <w:ind w:firstLineChars="200" w:firstLine="560"/>
        <w:jc w:val="left"/>
        <w:textAlignment w:val="top"/>
        <w:rPr>
          <w:rFonts w:ascii="宋体" w:eastAsia="宋体" w:hAnsi="宋体" w:cs="宋体"/>
          <w:kern w:val="0"/>
          <w:sz w:val="24"/>
          <w:szCs w:val="24"/>
        </w:rPr>
      </w:pPr>
      <w:r w:rsidRPr="002A32BB">
        <w:rPr>
          <w:rFonts w:ascii="仿宋" w:eastAsia="仿宋" w:hAnsi="宋体" w:cs="宋体" w:hint="eastAsia"/>
          <w:kern w:val="0"/>
          <w:sz w:val="28"/>
          <w:szCs w:val="28"/>
        </w:rPr>
        <w:t>教指委《关于推进工程硕士专业学位研究生教育在线课程建设项目实施混合式教学模式的指导性意见》（工程教指委[2015]4号）、《关于推进工程硕士专业学位研究生教育在线课程建设项目实施混合式教学模式的实施办法（试行）》（工程教指委[2015]5号），请详见教指委官方网站相关信息（www.meng.edu.cn）。</w:t>
      </w:r>
    </w:p>
    <w:p w:rsidR="00C6325B" w:rsidRPr="002A32BB" w:rsidRDefault="00C6325B" w:rsidP="002A32BB">
      <w:pPr>
        <w:widowControl/>
        <w:shd w:val="clear" w:color="auto" w:fill="FFFFFF"/>
        <w:tabs>
          <w:tab w:val="num" w:pos="1440"/>
          <w:tab w:val="num" w:pos="2160"/>
        </w:tabs>
        <w:spacing w:beforeLines="50" w:line="440" w:lineRule="exact"/>
        <w:ind w:firstLineChars="200" w:firstLine="560"/>
        <w:jc w:val="left"/>
        <w:textAlignment w:val="top"/>
        <w:rPr>
          <w:rFonts w:ascii="宋体" w:eastAsia="宋体" w:hAnsi="宋体" w:cs="宋体"/>
          <w:kern w:val="0"/>
          <w:sz w:val="24"/>
          <w:szCs w:val="24"/>
        </w:rPr>
      </w:pPr>
      <w:r w:rsidRPr="002A32BB">
        <w:rPr>
          <w:rFonts w:ascii="仿宋" w:eastAsia="仿宋" w:hAnsi="宋体" w:cs="宋体" w:hint="eastAsia"/>
          <w:kern w:val="0"/>
          <w:sz w:val="28"/>
          <w:szCs w:val="28"/>
        </w:rPr>
        <w:t>2015年7月，教指委召开新闻发布会，向各主流媒体介绍了教指委与北京慕华信息科技有限公司结成在线教育合作伙伴，在其“学堂在线”平台设立“全国工程硕士专业学</w:t>
      </w:r>
      <w:r w:rsidRPr="002A32BB">
        <w:rPr>
          <w:rFonts w:ascii="仿宋" w:eastAsia="仿宋" w:hAnsi="Calibri" w:cs="Calibri" w:hint="eastAsia"/>
          <w:kern w:val="0"/>
          <w:sz w:val="28"/>
          <w:szCs w:val="28"/>
        </w:rPr>
        <w:t>位研究生在线课程公共平台”等</w:t>
      </w:r>
      <w:r w:rsidRPr="002A32BB">
        <w:rPr>
          <w:rFonts w:ascii="仿宋" w:eastAsia="仿宋" w:hAnsi="宋体" w:cs="宋体" w:hint="eastAsia"/>
          <w:kern w:val="0"/>
          <w:sz w:val="28"/>
          <w:szCs w:val="28"/>
        </w:rPr>
        <w:t>工程硕士专业学位在线课程建设情况。截止2015年4月，共有400余门课程申报第一批在线课程，其中32门入选，现已进入制作阶段。</w:t>
      </w:r>
    </w:p>
    <w:p w:rsidR="00C6325B" w:rsidRPr="002A32BB" w:rsidRDefault="00C6325B" w:rsidP="002A32BB">
      <w:pPr>
        <w:widowControl/>
        <w:shd w:val="clear" w:color="auto" w:fill="FFFFFF"/>
        <w:tabs>
          <w:tab w:val="num" w:pos="1440"/>
          <w:tab w:val="num" w:pos="2160"/>
        </w:tabs>
        <w:spacing w:beforeLines="50" w:line="440" w:lineRule="exact"/>
        <w:ind w:firstLineChars="200" w:firstLine="560"/>
        <w:jc w:val="left"/>
        <w:textAlignment w:val="top"/>
        <w:rPr>
          <w:rFonts w:ascii="宋体" w:eastAsia="宋体" w:hAnsi="宋体" w:cs="宋体"/>
          <w:kern w:val="0"/>
          <w:sz w:val="24"/>
          <w:szCs w:val="24"/>
        </w:rPr>
      </w:pPr>
      <w:r w:rsidRPr="002A32BB">
        <w:rPr>
          <w:rFonts w:ascii="仿宋" w:eastAsia="仿宋" w:hAnsi="宋体" w:cs="宋体" w:hint="eastAsia"/>
          <w:kern w:val="0"/>
          <w:sz w:val="28"/>
          <w:szCs w:val="28"/>
        </w:rPr>
        <w:t>现启动第二批在线课程建设申报工作，请各培养单位根据教指委相关精神和要求，于2015年10月15日至11月11日认真组织好在线课程的申报。具体方法如下：</w:t>
      </w:r>
    </w:p>
    <w:p w:rsidR="00C6325B" w:rsidRPr="002A32BB" w:rsidRDefault="00C6325B" w:rsidP="00C6325B">
      <w:pPr>
        <w:widowControl/>
        <w:shd w:val="clear" w:color="auto" w:fill="FFFFFF"/>
        <w:spacing w:line="440" w:lineRule="exact"/>
        <w:ind w:firstLineChars="200" w:firstLine="560"/>
        <w:jc w:val="left"/>
        <w:textAlignment w:val="top"/>
        <w:rPr>
          <w:rFonts w:ascii="宋体" w:eastAsia="宋体" w:hAnsi="宋体" w:cs="宋体"/>
          <w:kern w:val="0"/>
          <w:sz w:val="24"/>
          <w:szCs w:val="24"/>
        </w:rPr>
      </w:pPr>
      <w:r w:rsidRPr="002A32BB">
        <w:rPr>
          <w:rFonts w:ascii="仿宋" w:eastAsia="仿宋" w:hAnsi="宋体" w:cs="宋体" w:hint="eastAsia"/>
          <w:kern w:val="0"/>
          <w:sz w:val="28"/>
          <w:szCs w:val="28"/>
        </w:rPr>
        <w:lastRenderedPageBreak/>
        <w:t>1.登录“学堂在线”(http://www.xuetangx.com/)</w:t>
      </w:r>
    </w:p>
    <w:p w:rsidR="00C6325B" w:rsidRPr="002A32BB" w:rsidRDefault="00C6325B" w:rsidP="00C6325B">
      <w:pPr>
        <w:widowControl/>
        <w:shd w:val="clear" w:color="auto" w:fill="FFFFFF"/>
        <w:spacing w:line="440" w:lineRule="exact"/>
        <w:ind w:firstLineChars="200" w:firstLine="560"/>
        <w:jc w:val="left"/>
        <w:textAlignment w:val="top"/>
        <w:outlineLvl w:val="0"/>
        <w:rPr>
          <w:rFonts w:ascii="宋体" w:eastAsia="宋体" w:hAnsi="宋体" w:cs="宋体"/>
          <w:kern w:val="0"/>
          <w:sz w:val="24"/>
          <w:szCs w:val="24"/>
        </w:rPr>
      </w:pPr>
      <w:r w:rsidRPr="002A32BB">
        <w:rPr>
          <w:rFonts w:ascii="仿宋" w:eastAsia="仿宋" w:hAnsi="宋体" w:cs="宋体" w:hint="eastAsia"/>
          <w:kern w:val="0"/>
          <w:sz w:val="28"/>
          <w:szCs w:val="28"/>
        </w:rPr>
        <w:t>2.点击“学位课”进入“全国工程硕士专业学</w:t>
      </w:r>
      <w:r w:rsidRPr="002A32BB">
        <w:rPr>
          <w:rFonts w:ascii="仿宋" w:eastAsia="仿宋" w:hAnsi="Calibri" w:cs="Calibri" w:hint="eastAsia"/>
          <w:kern w:val="0"/>
          <w:sz w:val="28"/>
          <w:szCs w:val="28"/>
        </w:rPr>
        <w:t>位研究生在线课程公共平台</w:t>
      </w:r>
      <w:r w:rsidRPr="002A32BB">
        <w:rPr>
          <w:rFonts w:ascii="仿宋" w:eastAsia="仿宋" w:hAnsi="宋体" w:cs="宋体" w:hint="eastAsia"/>
          <w:kern w:val="0"/>
          <w:sz w:val="28"/>
          <w:szCs w:val="28"/>
        </w:rPr>
        <w:t>”的“查看详情”，进入全国工程硕士专业学位研究生在线课程公共平台主页</w:t>
      </w:r>
      <w:r w:rsidRPr="002A32BB">
        <w:rPr>
          <w:rFonts w:ascii="仿宋" w:eastAsia="仿宋" w:hAnsi="宋体" w:cs="宋体" w:hint="eastAsia"/>
          <w:kern w:val="0"/>
          <w:sz w:val="24"/>
          <w:szCs w:val="21"/>
        </w:rPr>
        <w:t>http://www.xuetangx.com/degreecourse/engineermaster</w:t>
      </w:r>
      <w:r w:rsidRPr="002A32BB">
        <w:rPr>
          <w:rFonts w:ascii="仿宋" w:eastAsia="仿宋" w:hAnsi="宋体" w:cs="宋体" w:hint="eastAsia"/>
          <w:kern w:val="0"/>
          <w:sz w:val="28"/>
          <w:szCs w:val="28"/>
        </w:rPr>
        <w:t xml:space="preserve">，点击“建课申请”。 </w:t>
      </w:r>
    </w:p>
    <w:p w:rsidR="00C6325B" w:rsidRPr="002A32BB" w:rsidRDefault="00C6325B" w:rsidP="00C6325B">
      <w:pPr>
        <w:widowControl/>
        <w:shd w:val="clear" w:color="auto" w:fill="FFFFFF"/>
        <w:spacing w:line="440" w:lineRule="exact"/>
        <w:ind w:firstLineChars="200" w:firstLine="560"/>
        <w:jc w:val="left"/>
        <w:textAlignment w:val="top"/>
        <w:rPr>
          <w:rFonts w:ascii="宋体" w:eastAsia="宋体" w:hAnsi="宋体" w:cs="宋体"/>
          <w:kern w:val="0"/>
          <w:sz w:val="24"/>
          <w:szCs w:val="24"/>
        </w:rPr>
      </w:pPr>
      <w:r w:rsidRPr="002A32BB">
        <w:rPr>
          <w:rFonts w:ascii="仿宋" w:eastAsia="仿宋" w:hAnsi="宋体" w:cs="宋体" w:hint="eastAsia"/>
          <w:kern w:val="0"/>
          <w:sz w:val="28"/>
          <w:szCs w:val="28"/>
        </w:rPr>
        <w:t>3.输入相关信息，及下载申请模版并提交。</w:t>
      </w:r>
    </w:p>
    <w:p w:rsidR="00C6325B" w:rsidRPr="002A32BB" w:rsidRDefault="00C6325B" w:rsidP="00C6325B">
      <w:pPr>
        <w:widowControl/>
        <w:shd w:val="clear" w:color="auto" w:fill="FFFFFF"/>
        <w:spacing w:line="440" w:lineRule="exact"/>
        <w:ind w:firstLineChars="200" w:firstLine="560"/>
        <w:jc w:val="left"/>
        <w:textAlignment w:val="top"/>
        <w:rPr>
          <w:rFonts w:ascii="宋体" w:eastAsia="宋体" w:hAnsi="宋体" w:cs="宋体"/>
          <w:kern w:val="0"/>
          <w:sz w:val="24"/>
          <w:szCs w:val="24"/>
        </w:rPr>
      </w:pPr>
      <w:r w:rsidRPr="002A32BB">
        <w:rPr>
          <w:rFonts w:ascii="仿宋" w:eastAsia="仿宋" w:hAnsi="宋体" w:cs="宋体" w:hint="eastAsia"/>
          <w:kern w:val="0"/>
          <w:sz w:val="28"/>
          <w:szCs w:val="28"/>
        </w:rPr>
        <w:t>4.12月中旬，申请结果及后续工作以邮件形式通知申请人。</w:t>
      </w:r>
    </w:p>
    <w:p w:rsidR="00C6325B" w:rsidRPr="002A32BB" w:rsidRDefault="00C6325B" w:rsidP="00C6325B">
      <w:pPr>
        <w:widowControl/>
        <w:shd w:val="clear" w:color="auto" w:fill="FFFFFF"/>
        <w:spacing w:line="440" w:lineRule="exact"/>
        <w:jc w:val="left"/>
        <w:textAlignment w:val="top"/>
        <w:rPr>
          <w:rFonts w:ascii="宋体" w:eastAsia="宋体" w:hAnsi="宋体" w:cs="宋体"/>
          <w:kern w:val="0"/>
          <w:sz w:val="24"/>
          <w:szCs w:val="24"/>
        </w:rPr>
      </w:pPr>
      <w:r w:rsidRPr="002A32BB">
        <w:rPr>
          <w:rFonts w:ascii="仿宋" w:eastAsia="仿宋" w:hAnsi="宋体" w:cs="宋体" w:hint="eastAsia"/>
          <w:kern w:val="0"/>
          <w:sz w:val="28"/>
          <w:szCs w:val="28"/>
        </w:rPr>
        <w:t> </w:t>
      </w:r>
    </w:p>
    <w:p w:rsidR="00C6325B" w:rsidRPr="002A32BB" w:rsidRDefault="00C6325B" w:rsidP="00C6325B">
      <w:pPr>
        <w:widowControl/>
        <w:shd w:val="clear" w:color="auto" w:fill="FFFFFF"/>
        <w:spacing w:line="440" w:lineRule="exact"/>
        <w:ind w:left="1230"/>
        <w:jc w:val="left"/>
        <w:textAlignment w:val="top"/>
        <w:rPr>
          <w:rFonts w:ascii="宋体" w:eastAsia="宋体" w:hAnsi="宋体" w:cs="宋体"/>
          <w:kern w:val="0"/>
          <w:sz w:val="24"/>
          <w:szCs w:val="24"/>
        </w:rPr>
      </w:pPr>
      <w:r w:rsidRPr="002A32BB">
        <w:rPr>
          <w:rFonts w:ascii="仿宋" w:eastAsia="仿宋" w:hAnsi="宋体" w:cs="宋体" w:hint="eastAsia"/>
          <w:kern w:val="0"/>
          <w:sz w:val="28"/>
          <w:szCs w:val="28"/>
        </w:rPr>
        <w:t> </w:t>
      </w:r>
    </w:p>
    <w:p w:rsidR="00C6325B" w:rsidRPr="002A32BB" w:rsidRDefault="00C6325B" w:rsidP="00C6325B">
      <w:pPr>
        <w:widowControl/>
        <w:shd w:val="clear" w:color="auto" w:fill="FFFFFF"/>
        <w:spacing w:line="440" w:lineRule="exact"/>
        <w:ind w:left="1230" w:firstLineChars="400" w:firstLine="1120"/>
        <w:jc w:val="left"/>
        <w:textAlignment w:val="top"/>
        <w:rPr>
          <w:rFonts w:ascii="宋体" w:eastAsia="宋体" w:hAnsi="宋体" w:cs="宋体"/>
          <w:kern w:val="0"/>
          <w:sz w:val="24"/>
          <w:szCs w:val="24"/>
        </w:rPr>
      </w:pPr>
      <w:r w:rsidRPr="002A32BB">
        <w:rPr>
          <w:rFonts w:ascii="仿宋" w:eastAsia="仿宋" w:hAnsi="宋体" w:cs="宋体" w:hint="eastAsia"/>
          <w:kern w:val="0"/>
          <w:sz w:val="28"/>
          <w:szCs w:val="28"/>
        </w:rPr>
        <w:t>全国工程专业学位研究生教育指导委员会秘书处</w:t>
      </w:r>
    </w:p>
    <w:p w:rsidR="00C6325B" w:rsidRPr="002A32BB" w:rsidRDefault="00C6325B" w:rsidP="00C6325B">
      <w:pPr>
        <w:widowControl/>
        <w:shd w:val="clear" w:color="auto" w:fill="FFFFFF"/>
        <w:spacing w:before="100" w:beforeAutospacing="1" w:after="225" w:line="270" w:lineRule="atLeast"/>
        <w:jc w:val="left"/>
        <w:textAlignment w:val="top"/>
        <w:rPr>
          <w:rFonts w:ascii="Arial" w:eastAsia="宋体" w:hAnsi="Arial" w:cs="Arial"/>
          <w:kern w:val="0"/>
          <w:sz w:val="18"/>
          <w:szCs w:val="18"/>
        </w:rPr>
      </w:pPr>
      <w:r w:rsidRPr="002A32BB">
        <w:rPr>
          <w:rFonts w:ascii="仿宋" w:eastAsia="仿宋" w:hAnsi="Arial" w:cs="Times New Roman" w:hint="eastAsia"/>
          <w:sz w:val="28"/>
          <w:szCs w:val="28"/>
        </w:rPr>
        <w:t>                   </w:t>
      </w:r>
      <w:r w:rsidRPr="002A32BB">
        <w:rPr>
          <w:rFonts w:ascii="仿宋" w:eastAsia="仿宋" w:hAnsi="Arial" w:cs="Times New Roman" w:hint="eastAsia"/>
          <w:sz w:val="28"/>
          <w:szCs w:val="28"/>
        </w:rPr>
        <w:t xml:space="preserve"> 二○一五年九月十一日</w:t>
      </w:r>
    </w:p>
    <w:p w:rsidR="00A21CFD" w:rsidRPr="002A32BB" w:rsidRDefault="00A21CFD"/>
    <w:sectPr w:rsidR="00A21CFD" w:rsidRPr="002A32BB" w:rsidSect="00A21C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B8B" w:rsidRDefault="00995B8B" w:rsidP="002A32BB">
      <w:r>
        <w:separator/>
      </w:r>
    </w:p>
  </w:endnote>
  <w:endnote w:type="continuationSeparator" w:id="1">
    <w:p w:rsidR="00995B8B" w:rsidRDefault="00995B8B" w:rsidP="002A32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B8B" w:rsidRDefault="00995B8B" w:rsidP="002A32BB">
      <w:r>
        <w:separator/>
      </w:r>
    </w:p>
  </w:footnote>
  <w:footnote w:type="continuationSeparator" w:id="1">
    <w:p w:rsidR="00995B8B" w:rsidRDefault="00995B8B" w:rsidP="002A32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325B"/>
    <w:rsid w:val="002A32BB"/>
    <w:rsid w:val="003319CD"/>
    <w:rsid w:val="00995B8B"/>
    <w:rsid w:val="00A21CFD"/>
    <w:rsid w:val="00C632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C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32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32BB"/>
    <w:rPr>
      <w:sz w:val="18"/>
      <w:szCs w:val="18"/>
    </w:rPr>
  </w:style>
  <w:style w:type="paragraph" w:styleId="a4">
    <w:name w:val="footer"/>
    <w:basedOn w:val="a"/>
    <w:link w:val="Char0"/>
    <w:uiPriority w:val="99"/>
    <w:semiHidden/>
    <w:unhideWhenUsed/>
    <w:rsid w:val="002A32B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A32BB"/>
    <w:rPr>
      <w:sz w:val="18"/>
      <w:szCs w:val="18"/>
    </w:rPr>
  </w:style>
</w:styles>
</file>

<file path=word/webSettings.xml><?xml version="1.0" encoding="utf-8"?>
<w:webSettings xmlns:r="http://schemas.openxmlformats.org/officeDocument/2006/relationships" xmlns:w="http://schemas.openxmlformats.org/wordprocessingml/2006/main">
  <w:divs>
    <w:div w:id="1006128866">
      <w:bodyDiv w:val="1"/>
      <w:marLeft w:val="0"/>
      <w:marRight w:val="0"/>
      <w:marTop w:val="0"/>
      <w:marBottom w:val="0"/>
      <w:divBdr>
        <w:top w:val="none" w:sz="0" w:space="0" w:color="auto"/>
        <w:left w:val="none" w:sz="0" w:space="0" w:color="auto"/>
        <w:bottom w:val="none" w:sz="0" w:space="0" w:color="auto"/>
        <w:right w:val="none" w:sz="0" w:space="0" w:color="auto"/>
      </w:divBdr>
      <w:divsChild>
        <w:div w:id="185800747">
          <w:marLeft w:val="0"/>
          <w:marRight w:val="0"/>
          <w:marTop w:val="150"/>
          <w:marBottom w:val="0"/>
          <w:divBdr>
            <w:top w:val="none" w:sz="0" w:space="0" w:color="auto"/>
            <w:left w:val="none" w:sz="0" w:space="0" w:color="auto"/>
            <w:bottom w:val="none" w:sz="0" w:space="0" w:color="auto"/>
            <w:right w:val="none" w:sz="0" w:space="0" w:color="auto"/>
          </w:divBdr>
          <w:divsChild>
            <w:div w:id="861629788">
              <w:marLeft w:val="750"/>
              <w:marRight w:val="75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152</Words>
  <Characters>867</Characters>
  <Application>Microsoft Office Word</Application>
  <DocSecurity>0</DocSecurity>
  <Lines>7</Lines>
  <Paragraphs>2</Paragraphs>
  <ScaleCrop>false</ScaleCrop>
  <Company>Microsoft</Company>
  <LinksUpToDate>false</LinksUpToDate>
  <CharactersWithSpaces>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2015-09-16T01:02:00Z</dcterms:created>
  <dcterms:modified xsi:type="dcterms:W3CDTF">2015-09-22T00:35:00Z</dcterms:modified>
</cp:coreProperties>
</file>