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B7" w:rsidRDefault="008E11B7" w:rsidP="008E11B7">
      <w:pPr>
        <w:jc w:val="center"/>
        <w:rPr>
          <w:rFonts w:ascii="宋体" w:eastAsia="宋体" w:hAnsi="宋体" w:cs="宋体"/>
          <w:b/>
          <w:bCs/>
          <w:kern w:val="0"/>
          <w:sz w:val="36"/>
          <w:szCs w:val="36"/>
        </w:rPr>
      </w:pPr>
      <w:r w:rsidRPr="008E11B7">
        <w:rPr>
          <w:rFonts w:ascii="宋体" w:eastAsia="宋体" w:hAnsi="宋体" w:cs="宋体" w:hint="eastAsia"/>
          <w:b/>
          <w:bCs/>
          <w:kern w:val="0"/>
          <w:sz w:val="36"/>
          <w:szCs w:val="36"/>
        </w:rPr>
        <w:t>环境与生物工程学院</w:t>
      </w:r>
    </w:p>
    <w:p w:rsidR="001A25A3" w:rsidRDefault="008E11B7" w:rsidP="008E11B7">
      <w:pPr>
        <w:jc w:val="center"/>
        <w:rPr>
          <w:rFonts w:ascii="宋体" w:eastAsia="宋体" w:hAnsi="宋体" w:cs="宋体"/>
          <w:b/>
          <w:bCs/>
          <w:kern w:val="0"/>
          <w:sz w:val="36"/>
          <w:szCs w:val="36"/>
        </w:rPr>
      </w:pPr>
      <w:r w:rsidRPr="00DB2014">
        <w:rPr>
          <w:rFonts w:ascii="宋体" w:eastAsia="宋体" w:hAnsi="宋体" w:cs="宋体"/>
          <w:b/>
          <w:bCs/>
          <w:kern w:val="0"/>
          <w:sz w:val="36"/>
          <w:szCs w:val="36"/>
        </w:rPr>
        <w:t>2015年</w:t>
      </w:r>
      <w:r w:rsidR="00B41A70">
        <w:rPr>
          <w:rFonts w:ascii="宋体" w:eastAsia="宋体" w:hAnsi="宋体" w:cs="宋体" w:hint="eastAsia"/>
          <w:b/>
          <w:bCs/>
          <w:kern w:val="0"/>
          <w:sz w:val="36"/>
          <w:szCs w:val="36"/>
        </w:rPr>
        <w:t>公开招考</w:t>
      </w:r>
      <w:r w:rsidRPr="00DB2014">
        <w:rPr>
          <w:rFonts w:ascii="宋体" w:eastAsia="宋体" w:hAnsi="宋体" w:cs="宋体"/>
          <w:b/>
          <w:bCs/>
          <w:kern w:val="0"/>
          <w:sz w:val="36"/>
          <w:szCs w:val="36"/>
        </w:rPr>
        <w:t>攻读博士学位研究生</w:t>
      </w:r>
      <w:r>
        <w:rPr>
          <w:rFonts w:ascii="宋体" w:eastAsia="宋体" w:hAnsi="宋体" w:cs="宋体" w:hint="eastAsia"/>
          <w:b/>
          <w:bCs/>
          <w:kern w:val="0"/>
          <w:sz w:val="36"/>
          <w:szCs w:val="36"/>
        </w:rPr>
        <w:t>复试细则</w:t>
      </w:r>
    </w:p>
    <w:p w:rsidR="008E11B7" w:rsidRPr="007D674C" w:rsidRDefault="008E11B7" w:rsidP="005C622E">
      <w:pPr>
        <w:widowControl/>
        <w:spacing w:line="400" w:lineRule="exact"/>
        <w:ind w:firstLineChars="200" w:firstLine="480"/>
        <w:jc w:val="left"/>
        <w:outlineLvl w:val="1"/>
        <w:rPr>
          <w:sz w:val="24"/>
          <w:szCs w:val="24"/>
        </w:rPr>
      </w:pPr>
      <w:bookmarkStart w:id="0" w:name="_GoBack"/>
      <w:bookmarkEnd w:id="0"/>
      <w:r w:rsidRPr="007D674C">
        <w:rPr>
          <w:sz w:val="24"/>
          <w:szCs w:val="24"/>
        </w:rPr>
        <w:t>根据《南京理工大学</w:t>
      </w:r>
      <w:r w:rsidRPr="007D674C">
        <w:rPr>
          <w:sz w:val="24"/>
          <w:szCs w:val="24"/>
        </w:rPr>
        <w:t>2015</w:t>
      </w:r>
      <w:r w:rsidRPr="007D674C">
        <w:rPr>
          <w:sz w:val="24"/>
          <w:szCs w:val="24"/>
        </w:rPr>
        <w:t>年攻读博士学位研究生招生简章》，结合本学院具体情况，特制定学院</w:t>
      </w:r>
      <w:r w:rsidRPr="00C57A33">
        <w:rPr>
          <w:sz w:val="24"/>
          <w:szCs w:val="24"/>
        </w:rPr>
        <w:t>201</w:t>
      </w:r>
      <w:r w:rsidR="00C57A33" w:rsidRPr="00C57A33">
        <w:rPr>
          <w:rFonts w:hint="eastAsia"/>
          <w:sz w:val="24"/>
          <w:szCs w:val="24"/>
        </w:rPr>
        <w:t>5</w:t>
      </w:r>
      <w:r w:rsidRPr="007D674C">
        <w:rPr>
          <w:sz w:val="24"/>
          <w:szCs w:val="24"/>
        </w:rPr>
        <w:t>年</w:t>
      </w:r>
      <w:r w:rsidR="003F7254" w:rsidRPr="007D674C">
        <w:rPr>
          <w:rFonts w:hint="eastAsia"/>
          <w:sz w:val="24"/>
          <w:szCs w:val="24"/>
        </w:rPr>
        <w:t>公开招考攻读博</w:t>
      </w:r>
      <w:r w:rsidRPr="007D674C">
        <w:rPr>
          <w:sz w:val="24"/>
          <w:szCs w:val="24"/>
        </w:rPr>
        <w:t>士</w:t>
      </w:r>
      <w:r w:rsidR="003F7254" w:rsidRPr="007D674C">
        <w:rPr>
          <w:rFonts w:hint="eastAsia"/>
          <w:sz w:val="24"/>
          <w:szCs w:val="24"/>
        </w:rPr>
        <w:t>学位</w:t>
      </w:r>
      <w:r w:rsidRPr="007D674C">
        <w:rPr>
          <w:sz w:val="24"/>
          <w:szCs w:val="24"/>
        </w:rPr>
        <w:t>研究生复试录取工作细则。</w:t>
      </w:r>
    </w:p>
    <w:p w:rsidR="007071A7" w:rsidRPr="007D674C" w:rsidRDefault="00B41A70" w:rsidP="005C622E">
      <w:pPr>
        <w:widowControl/>
        <w:spacing w:line="400" w:lineRule="exact"/>
        <w:ind w:firstLineChars="200" w:firstLine="480"/>
        <w:jc w:val="left"/>
        <w:outlineLvl w:val="1"/>
        <w:rPr>
          <w:sz w:val="24"/>
          <w:szCs w:val="24"/>
        </w:rPr>
      </w:pPr>
      <w:r w:rsidRPr="007D674C">
        <w:rPr>
          <w:rFonts w:hint="eastAsia"/>
          <w:sz w:val="24"/>
          <w:szCs w:val="24"/>
        </w:rPr>
        <w:t>1.</w:t>
      </w:r>
      <w:r w:rsidRPr="007D674C">
        <w:rPr>
          <w:sz w:val="24"/>
          <w:szCs w:val="24"/>
        </w:rPr>
        <w:t>公开招考是面向符合报考条件的已获得硕士学位人员和应届硕士毕业生遴选博士生的招生方式，分为</w:t>
      </w:r>
      <w:r w:rsidR="00394BBC" w:rsidRPr="007D674C">
        <w:rPr>
          <w:rFonts w:hint="eastAsia"/>
          <w:sz w:val="24"/>
          <w:szCs w:val="24"/>
        </w:rPr>
        <w:t>“</w:t>
      </w:r>
      <w:r w:rsidRPr="007D674C">
        <w:rPr>
          <w:sz w:val="24"/>
          <w:szCs w:val="24"/>
        </w:rPr>
        <w:t>申请审核</w:t>
      </w:r>
      <w:r w:rsidR="00394BBC" w:rsidRPr="007D674C">
        <w:rPr>
          <w:rFonts w:hint="eastAsia"/>
          <w:sz w:val="24"/>
          <w:szCs w:val="24"/>
        </w:rPr>
        <w:t>”</w:t>
      </w:r>
      <w:r w:rsidRPr="007D674C">
        <w:rPr>
          <w:sz w:val="24"/>
          <w:szCs w:val="24"/>
        </w:rPr>
        <w:t>和</w:t>
      </w:r>
      <w:r w:rsidR="00394BBC" w:rsidRPr="007D674C">
        <w:rPr>
          <w:rFonts w:hint="eastAsia"/>
          <w:sz w:val="24"/>
          <w:szCs w:val="24"/>
        </w:rPr>
        <w:t>“</w:t>
      </w:r>
      <w:r w:rsidRPr="007D674C">
        <w:rPr>
          <w:sz w:val="24"/>
          <w:szCs w:val="24"/>
        </w:rPr>
        <w:t>考试选拔</w:t>
      </w:r>
      <w:r w:rsidR="00394BBC" w:rsidRPr="007D674C">
        <w:rPr>
          <w:rFonts w:hint="eastAsia"/>
          <w:sz w:val="24"/>
          <w:szCs w:val="24"/>
        </w:rPr>
        <w:t>”</w:t>
      </w:r>
      <w:r w:rsidRPr="007D674C">
        <w:rPr>
          <w:sz w:val="24"/>
          <w:szCs w:val="24"/>
        </w:rPr>
        <w:t>两种方式。报考</w:t>
      </w:r>
      <w:r w:rsidR="00394BBC" w:rsidRPr="007D674C">
        <w:rPr>
          <w:rFonts w:hint="eastAsia"/>
          <w:sz w:val="24"/>
          <w:szCs w:val="24"/>
        </w:rPr>
        <w:t>“</w:t>
      </w:r>
      <w:r w:rsidRPr="007D674C">
        <w:rPr>
          <w:sz w:val="24"/>
          <w:szCs w:val="24"/>
        </w:rPr>
        <w:t>非定向就业</w:t>
      </w:r>
      <w:r w:rsidR="00394BBC" w:rsidRPr="007D674C">
        <w:rPr>
          <w:rFonts w:hint="eastAsia"/>
          <w:sz w:val="24"/>
          <w:szCs w:val="24"/>
        </w:rPr>
        <w:t>”</w:t>
      </w:r>
      <w:r w:rsidRPr="007D674C">
        <w:rPr>
          <w:sz w:val="24"/>
          <w:szCs w:val="24"/>
        </w:rPr>
        <w:t>博士生，采用</w:t>
      </w:r>
      <w:r w:rsidRPr="007D674C">
        <w:rPr>
          <w:sz w:val="24"/>
          <w:szCs w:val="24"/>
        </w:rPr>
        <w:t>“</w:t>
      </w:r>
      <w:r w:rsidRPr="007D674C">
        <w:rPr>
          <w:sz w:val="24"/>
          <w:szCs w:val="24"/>
        </w:rPr>
        <w:t>申请审核</w:t>
      </w:r>
      <w:r w:rsidRPr="007D674C">
        <w:rPr>
          <w:sz w:val="24"/>
          <w:szCs w:val="24"/>
        </w:rPr>
        <w:t>”</w:t>
      </w:r>
      <w:r w:rsidRPr="007D674C">
        <w:rPr>
          <w:sz w:val="24"/>
          <w:szCs w:val="24"/>
        </w:rPr>
        <w:t>方式</w:t>
      </w:r>
      <w:r w:rsidRPr="007D674C">
        <w:rPr>
          <w:rFonts w:hint="eastAsia"/>
          <w:sz w:val="24"/>
          <w:szCs w:val="24"/>
        </w:rPr>
        <w:t>，</w:t>
      </w:r>
      <w:r w:rsidRPr="007D674C">
        <w:rPr>
          <w:sz w:val="24"/>
          <w:szCs w:val="24"/>
        </w:rPr>
        <w:t>报考</w:t>
      </w:r>
      <w:r w:rsidRPr="007D674C">
        <w:rPr>
          <w:sz w:val="24"/>
          <w:szCs w:val="24"/>
        </w:rPr>
        <w:t>“</w:t>
      </w:r>
      <w:r w:rsidRPr="007D674C">
        <w:rPr>
          <w:sz w:val="24"/>
          <w:szCs w:val="24"/>
        </w:rPr>
        <w:t>定向就业</w:t>
      </w:r>
      <w:r w:rsidRPr="007D674C">
        <w:rPr>
          <w:sz w:val="24"/>
          <w:szCs w:val="24"/>
        </w:rPr>
        <w:t>”</w:t>
      </w:r>
      <w:r w:rsidRPr="007D674C">
        <w:rPr>
          <w:sz w:val="24"/>
          <w:szCs w:val="24"/>
        </w:rPr>
        <w:t>博士生，采用</w:t>
      </w:r>
      <w:r w:rsidR="00394BBC" w:rsidRPr="007D674C">
        <w:rPr>
          <w:rFonts w:hint="eastAsia"/>
          <w:sz w:val="24"/>
          <w:szCs w:val="24"/>
        </w:rPr>
        <w:t>“</w:t>
      </w:r>
      <w:r w:rsidRPr="007D674C">
        <w:rPr>
          <w:sz w:val="24"/>
          <w:szCs w:val="24"/>
        </w:rPr>
        <w:t>考试选拔</w:t>
      </w:r>
      <w:r w:rsidRPr="007D674C">
        <w:rPr>
          <w:sz w:val="24"/>
          <w:szCs w:val="24"/>
        </w:rPr>
        <w:t>”</w:t>
      </w:r>
      <w:r w:rsidRPr="007D674C">
        <w:rPr>
          <w:sz w:val="24"/>
          <w:szCs w:val="24"/>
        </w:rPr>
        <w:t>方式。</w:t>
      </w:r>
    </w:p>
    <w:p w:rsidR="00466ABE" w:rsidRPr="007D674C" w:rsidRDefault="00853164" w:rsidP="005C622E">
      <w:pPr>
        <w:widowControl/>
        <w:spacing w:line="400" w:lineRule="exact"/>
        <w:ind w:firstLineChars="200" w:firstLine="480"/>
        <w:jc w:val="left"/>
        <w:outlineLvl w:val="1"/>
        <w:rPr>
          <w:sz w:val="24"/>
          <w:szCs w:val="24"/>
        </w:rPr>
      </w:pPr>
      <w:r w:rsidRPr="007D674C">
        <w:rPr>
          <w:rFonts w:hint="eastAsia"/>
          <w:sz w:val="24"/>
          <w:szCs w:val="24"/>
        </w:rPr>
        <w:t>2.</w:t>
      </w:r>
      <w:r w:rsidR="00B116B1" w:rsidRPr="007D674C">
        <w:rPr>
          <w:rFonts w:hint="eastAsia"/>
          <w:sz w:val="24"/>
          <w:szCs w:val="24"/>
        </w:rPr>
        <w:t>公开招考的博士生，必须满足《</w:t>
      </w:r>
      <w:r w:rsidR="00B116B1" w:rsidRPr="007D674C">
        <w:rPr>
          <w:sz w:val="24"/>
          <w:szCs w:val="24"/>
        </w:rPr>
        <w:t>南京理工大学</w:t>
      </w:r>
      <w:r w:rsidR="00B116B1" w:rsidRPr="007D674C">
        <w:rPr>
          <w:sz w:val="24"/>
          <w:szCs w:val="24"/>
        </w:rPr>
        <w:t>2015</w:t>
      </w:r>
      <w:r w:rsidR="00B116B1" w:rsidRPr="007D674C">
        <w:rPr>
          <w:sz w:val="24"/>
          <w:szCs w:val="24"/>
        </w:rPr>
        <w:t>年攻读博士学位研究生招生简章</w:t>
      </w:r>
      <w:r w:rsidR="00B116B1" w:rsidRPr="007D674C">
        <w:rPr>
          <w:rFonts w:hint="eastAsia"/>
          <w:sz w:val="24"/>
          <w:szCs w:val="24"/>
        </w:rPr>
        <w:t>》</w:t>
      </w:r>
      <w:r w:rsidR="00FA7D00" w:rsidRPr="007D674C">
        <w:rPr>
          <w:rFonts w:hint="eastAsia"/>
          <w:sz w:val="24"/>
          <w:szCs w:val="24"/>
        </w:rPr>
        <w:t>第四条</w:t>
      </w:r>
      <w:r w:rsidR="00B116B1" w:rsidRPr="007D674C">
        <w:rPr>
          <w:rFonts w:hint="eastAsia"/>
          <w:sz w:val="24"/>
          <w:szCs w:val="24"/>
        </w:rPr>
        <w:t>的报考条件</w:t>
      </w:r>
      <w:r w:rsidR="0016161D" w:rsidRPr="007D674C">
        <w:rPr>
          <w:rFonts w:hint="eastAsia"/>
          <w:sz w:val="24"/>
          <w:szCs w:val="24"/>
        </w:rPr>
        <w:t>的规定</w:t>
      </w:r>
      <w:r w:rsidR="00FA7D00" w:rsidRPr="007D674C">
        <w:rPr>
          <w:rFonts w:hint="eastAsia"/>
          <w:sz w:val="24"/>
          <w:szCs w:val="24"/>
        </w:rPr>
        <w:t>，</w:t>
      </w:r>
      <w:r w:rsidR="003A5DEB" w:rsidRPr="007D674C">
        <w:rPr>
          <w:rFonts w:hint="eastAsia"/>
          <w:sz w:val="24"/>
          <w:szCs w:val="24"/>
        </w:rPr>
        <w:t>条件不符合</w:t>
      </w:r>
      <w:r w:rsidR="0016161D" w:rsidRPr="007D674C">
        <w:rPr>
          <w:rFonts w:hint="eastAsia"/>
          <w:sz w:val="24"/>
          <w:szCs w:val="24"/>
        </w:rPr>
        <w:t>者</w:t>
      </w:r>
      <w:r w:rsidR="003A5DEB" w:rsidRPr="007D674C">
        <w:rPr>
          <w:rFonts w:hint="eastAsia"/>
          <w:sz w:val="24"/>
          <w:szCs w:val="24"/>
        </w:rPr>
        <w:t>不能参加复试。</w:t>
      </w:r>
    </w:p>
    <w:p w:rsidR="00A64434" w:rsidRPr="007D674C" w:rsidRDefault="003A5DEB" w:rsidP="005C622E">
      <w:pPr>
        <w:widowControl/>
        <w:spacing w:line="400" w:lineRule="exact"/>
        <w:ind w:firstLineChars="200" w:firstLine="480"/>
        <w:jc w:val="left"/>
        <w:outlineLvl w:val="1"/>
        <w:rPr>
          <w:sz w:val="24"/>
          <w:szCs w:val="24"/>
        </w:rPr>
      </w:pPr>
      <w:r w:rsidRPr="007D674C">
        <w:rPr>
          <w:rFonts w:hint="eastAsia"/>
          <w:sz w:val="24"/>
          <w:szCs w:val="24"/>
        </w:rPr>
        <w:t>3.</w:t>
      </w:r>
      <w:r w:rsidR="000375AC" w:rsidRPr="007D674C">
        <w:rPr>
          <w:rFonts w:hint="eastAsia"/>
          <w:sz w:val="24"/>
          <w:szCs w:val="24"/>
        </w:rPr>
        <w:t>参加“考试选拔”的考生，</w:t>
      </w:r>
      <w:r w:rsidR="00FA7D00" w:rsidRPr="007D674C">
        <w:rPr>
          <w:rFonts w:hint="eastAsia"/>
          <w:sz w:val="24"/>
          <w:szCs w:val="24"/>
        </w:rPr>
        <w:t>笔试</w:t>
      </w:r>
      <w:r w:rsidR="000375AC" w:rsidRPr="007D674C">
        <w:rPr>
          <w:rFonts w:hint="eastAsia"/>
          <w:sz w:val="24"/>
          <w:szCs w:val="24"/>
        </w:rPr>
        <w:t>结束后</w:t>
      </w:r>
      <w:r w:rsidR="00FA7D00" w:rsidRPr="007D674C">
        <w:rPr>
          <w:rFonts w:hint="eastAsia"/>
          <w:sz w:val="24"/>
          <w:szCs w:val="24"/>
        </w:rPr>
        <w:t>与</w:t>
      </w:r>
      <w:r w:rsidR="003D4F8F" w:rsidRPr="007D674C">
        <w:rPr>
          <w:rFonts w:hint="eastAsia"/>
          <w:sz w:val="24"/>
          <w:szCs w:val="24"/>
        </w:rPr>
        <w:t>符合</w:t>
      </w:r>
      <w:r w:rsidR="00FA7D00" w:rsidRPr="007D674C">
        <w:rPr>
          <w:rFonts w:hint="eastAsia"/>
          <w:sz w:val="24"/>
          <w:szCs w:val="24"/>
        </w:rPr>
        <w:t>“申请审核”</w:t>
      </w:r>
      <w:r w:rsidR="00E26D27" w:rsidRPr="007D674C">
        <w:rPr>
          <w:rFonts w:hint="eastAsia"/>
          <w:sz w:val="24"/>
          <w:szCs w:val="24"/>
        </w:rPr>
        <w:t>条件</w:t>
      </w:r>
      <w:r w:rsidR="00FA7D00" w:rsidRPr="007D674C">
        <w:rPr>
          <w:rFonts w:hint="eastAsia"/>
          <w:sz w:val="24"/>
          <w:szCs w:val="24"/>
        </w:rPr>
        <w:t>的考生一起</w:t>
      </w:r>
      <w:r w:rsidR="00855BFE" w:rsidRPr="007D674C">
        <w:rPr>
          <w:rFonts w:hint="eastAsia"/>
          <w:sz w:val="24"/>
          <w:szCs w:val="24"/>
        </w:rPr>
        <w:t>，</w:t>
      </w:r>
      <w:r w:rsidR="00FA7D00" w:rsidRPr="007D674C">
        <w:rPr>
          <w:rFonts w:hint="eastAsia"/>
          <w:sz w:val="24"/>
          <w:szCs w:val="24"/>
        </w:rPr>
        <w:t>参加由学院专家组成的复试小组面试</w:t>
      </w:r>
      <w:r w:rsidR="002214C0">
        <w:rPr>
          <w:rFonts w:hint="eastAsia"/>
          <w:sz w:val="24"/>
          <w:szCs w:val="24"/>
        </w:rPr>
        <w:t>（名单附后）</w:t>
      </w:r>
      <w:r w:rsidR="00A64434" w:rsidRPr="007D674C">
        <w:rPr>
          <w:rFonts w:hint="eastAsia"/>
          <w:sz w:val="24"/>
          <w:szCs w:val="24"/>
        </w:rPr>
        <w:t>。</w:t>
      </w:r>
    </w:p>
    <w:p w:rsidR="005C622E" w:rsidRDefault="00A64434" w:rsidP="005C622E">
      <w:pPr>
        <w:widowControl/>
        <w:spacing w:line="400" w:lineRule="exact"/>
        <w:ind w:firstLineChars="200" w:firstLine="480"/>
        <w:jc w:val="left"/>
        <w:outlineLvl w:val="1"/>
        <w:rPr>
          <w:sz w:val="24"/>
          <w:szCs w:val="24"/>
        </w:rPr>
      </w:pPr>
      <w:r w:rsidRPr="007D674C">
        <w:rPr>
          <w:rFonts w:hint="eastAsia"/>
          <w:sz w:val="24"/>
          <w:szCs w:val="24"/>
        </w:rPr>
        <w:t>4.</w:t>
      </w:r>
      <w:r w:rsidR="00FA7D00" w:rsidRPr="007D674C">
        <w:rPr>
          <w:rFonts w:hint="eastAsia"/>
          <w:sz w:val="24"/>
          <w:szCs w:val="24"/>
        </w:rPr>
        <w:t>复试小组</w:t>
      </w:r>
      <w:r w:rsidR="000375AC" w:rsidRPr="007D674C">
        <w:rPr>
          <w:rFonts w:hint="eastAsia"/>
          <w:sz w:val="24"/>
          <w:szCs w:val="24"/>
        </w:rPr>
        <w:t>对考生</w:t>
      </w:r>
      <w:r w:rsidR="005C622E" w:rsidRPr="007D674C">
        <w:rPr>
          <w:rFonts w:hint="eastAsia"/>
          <w:sz w:val="24"/>
          <w:szCs w:val="24"/>
        </w:rPr>
        <w:t>进行综合考核、排序</w:t>
      </w:r>
      <w:r w:rsidR="005C622E">
        <w:rPr>
          <w:rFonts w:hint="eastAsia"/>
          <w:sz w:val="24"/>
          <w:szCs w:val="24"/>
        </w:rPr>
        <w:t>。考核内容及权重如下：</w:t>
      </w:r>
    </w:p>
    <w:p w:rsidR="005C622E" w:rsidRDefault="005C622E" w:rsidP="005C622E">
      <w:pPr>
        <w:widowControl/>
        <w:spacing w:line="400" w:lineRule="exact"/>
        <w:ind w:firstLineChars="200" w:firstLine="480"/>
        <w:jc w:val="left"/>
        <w:outlineLvl w:val="1"/>
        <w:rPr>
          <w:sz w:val="24"/>
          <w:szCs w:val="24"/>
        </w:rPr>
      </w:pPr>
      <w:r>
        <w:rPr>
          <w:rFonts w:hint="eastAsia"/>
          <w:sz w:val="24"/>
          <w:szCs w:val="24"/>
        </w:rPr>
        <w:t>（</w:t>
      </w:r>
      <w:r>
        <w:rPr>
          <w:rFonts w:hint="eastAsia"/>
          <w:sz w:val="24"/>
          <w:szCs w:val="24"/>
        </w:rPr>
        <w:t>1</w:t>
      </w:r>
      <w:r>
        <w:rPr>
          <w:rFonts w:hint="eastAsia"/>
          <w:sz w:val="24"/>
          <w:szCs w:val="24"/>
        </w:rPr>
        <w:t>）基础理论、专业知识和知识结构（满分</w:t>
      </w:r>
      <w:r>
        <w:rPr>
          <w:rFonts w:hint="eastAsia"/>
          <w:sz w:val="24"/>
          <w:szCs w:val="24"/>
        </w:rPr>
        <w:t>100</w:t>
      </w:r>
      <w:r>
        <w:rPr>
          <w:rFonts w:hint="eastAsia"/>
          <w:sz w:val="24"/>
          <w:szCs w:val="24"/>
        </w:rPr>
        <w:t>分，权重</w:t>
      </w:r>
      <w:r>
        <w:rPr>
          <w:rFonts w:hint="eastAsia"/>
          <w:sz w:val="24"/>
          <w:szCs w:val="24"/>
        </w:rPr>
        <w:t>10%</w:t>
      </w:r>
      <w:r>
        <w:rPr>
          <w:rFonts w:hint="eastAsia"/>
          <w:sz w:val="24"/>
          <w:szCs w:val="24"/>
        </w:rPr>
        <w:t>）；</w:t>
      </w:r>
    </w:p>
    <w:p w:rsidR="005C622E" w:rsidRDefault="005C622E" w:rsidP="005C622E">
      <w:pPr>
        <w:widowControl/>
        <w:spacing w:line="400" w:lineRule="exact"/>
        <w:ind w:firstLineChars="200" w:firstLine="480"/>
        <w:jc w:val="left"/>
        <w:outlineLvl w:val="1"/>
        <w:rPr>
          <w:sz w:val="24"/>
          <w:szCs w:val="24"/>
        </w:rPr>
      </w:pPr>
      <w:r>
        <w:rPr>
          <w:rFonts w:hint="eastAsia"/>
          <w:sz w:val="24"/>
          <w:szCs w:val="24"/>
        </w:rPr>
        <w:t>（</w:t>
      </w:r>
      <w:r>
        <w:rPr>
          <w:rFonts w:hint="eastAsia"/>
          <w:sz w:val="24"/>
          <w:szCs w:val="24"/>
        </w:rPr>
        <w:t>2</w:t>
      </w:r>
      <w:r>
        <w:rPr>
          <w:rFonts w:hint="eastAsia"/>
          <w:sz w:val="24"/>
          <w:szCs w:val="24"/>
        </w:rPr>
        <w:t>）外语应用能力（满分</w:t>
      </w:r>
      <w:r>
        <w:rPr>
          <w:rFonts w:hint="eastAsia"/>
          <w:sz w:val="24"/>
          <w:szCs w:val="24"/>
        </w:rPr>
        <w:t>100</w:t>
      </w:r>
      <w:r>
        <w:rPr>
          <w:rFonts w:hint="eastAsia"/>
          <w:sz w:val="24"/>
          <w:szCs w:val="24"/>
        </w:rPr>
        <w:t>分，权重</w:t>
      </w:r>
      <w:r>
        <w:rPr>
          <w:rFonts w:hint="eastAsia"/>
          <w:sz w:val="24"/>
          <w:szCs w:val="24"/>
        </w:rPr>
        <w:t>10%</w:t>
      </w:r>
      <w:r>
        <w:rPr>
          <w:rFonts w:hint="eastAsia"/>
          <w:sz w:val="24"/>
          <w:szCs w:val="24"/>
        </w:rPr>
        <w:t>）；</w:t>
      </w:r>
    </w:p>
    <w:p w:rsidR="005C622E" w:rsidRDefault="005C622E" w:rsidP="005C622E">
      <w:pPr>
        <w:widowControl/>
        <w:spacing w:line="400" w:lineRule="exact"/>
        <w:ind w:firstLineChars="200" w:firstLine="480"/>
        <w:jc w:val="left"/>
        <w:outlineLvl w:val="1"/>
        <w:rPr>
          <w:sz w:val="24"/>
          <w:szCs w:val="24"/>
        </w:rPr>
      </w:pPr>
      <w:r>
        <w:rPr>
          <w:rFonts w:hint="eastAsia"/>
          <w:sz w:val="24"/>
          <w:szCs w:val="24"/>
        </w:rPr>
        <w:t>（</w:t>
      </w:r>
      <w:r>
        <w:rPr>
          <w:rFonts w:hint="eastAsia"/>
          <w:sz w:val="24"/>
          <w:szCs w:val="24"/>
        </w:rPr>
        <w:t>3</w:t>
      </w:r>
      <w:r>
        <w:rPr>
          <w:rFonts w:hint="eastAsia"/>
          <w:sz w:val="24"/>
          <w:szCs w:val="24"/>
        </w:rPr>
        <w:t>）</w:t>
      </w:r>
      <w:r w:rsidR="000540B4">
        <w:rPr>
          <w:rFonts w:hint="eastAsia"/>
          <w:sz w:val="24"/>
          <w:szCs w:val="24"/>
        </w:rPr>
        <w:t>科学研究能力和创新能力</w:t>
      </w:r>
      <w:r>
        <w:rPr>
          <w:rFonts w:hint="eastAsia"/>
          <w:sz w:val="24"/>
          <w:szCs w:val="24"/>
        </w:rPr>
        <w:t>（满分</w:t>
      </w:r>
      <w:r>
        <w:rPr>
          <w:rFonts w:hint="eastAsia"/>
          <w:sz w:val="24"/>
          <w:szCs w:val="24"/>
        </w:rPr>
        <w:t>100</w:t>
      </w:r>
      <w:r>
        <w:rPr>
          <w:rFonts w:hint="eastAsia"/>
          <w:sz w:val="24"/>
          <w:szCs w:val="24"/>
        </w:rPr>
        <w:t>分，权重</w:t>
      </w:r>
      <w:r>
        <w:rPr>
          <w:rFonts w:hint="eastAsia"/>
          <w:sz w:val="24"/>
          <w:szCs w:val="24"/>
        </w:rPr>
        <w:t>40%</w:t>
      </w:r>
      <w:r>
        <w:rPr>
          <w:rFonts w:hint="eastAsia"/>
          <w:sz w:val="24"/>
          <w:szCs w:val="24"/>
        </w:rPr>
        <w:t>）；</w:t>
      </w:r>
    </w:p>
    <w:p w:rsidR="005C622E" w:rsidRDefault="005C622E" w:rsidP="005C622E">
      <w:pPr>
        <w:widowControl/>
        <w:spacing w:line="400" w:lineRule="exact"/>
        <w:ind w:firstLineChars="200" w:firstLine="480"/>
        <w:jc w:val="left"/>
        <w:outlineLvl w:val="1"/>
        <w:rPr>
          <w:sz w:val="24"/>
          <w:szCs w:val="24"/>
        </w:rPr>
      </w:pPr>
      <w:r>
        <w:rPr>
          <w:rFonts w:hint="eastAsia"/>
          <w:sz w:val="24"/>
          <w:szCs w:val="24"/>
        </w:rPr>
        <w:t>（</w:t>
      </w:r>
      <w:r>
        <w:rPr>
          <w:rFonts w:hint="eastAsia"/>
          <w:sz w:val="24"/>
          <w:szCs w:val="24"/>
        </w:rPr>
        <w:t>4</w:t>
      </w:r>
      <w:r>
        <w:rPr>
          <w:rFonts w:hint="eastAsia"/>
          <w:sz w:val="24"/>
          <w:szCs w:val="24"/>
        </w:rPr>
        <w:t>）</w:t>
      </w:r>
      <w:r w:rsidR="000540B4">
        <w:rPr>
          <w:rFonts w:hint="eastAsia"/>
          <w:sz w:val="24"/>
          <w:szCs w:val="24"/>
        </w:rPr>
        <w:t>综合素质和培养潜力</w:t>
      </w:r>
      <w:r>
        <w:rPr>
          <w:rFonts w:hint="eastAsia"/>
          <w:sz w:val="24"/>
          <w:szCs w:val="24"/>
        </w:rPr>
        <w:t>（满分</w:t>
      </w:r>
      <w:r>
        <w:rPr>
          <w:rFonts w:hint="eastAsia"/>
          <w:sz w:val="24"/>
          <w:szCs w:val="24"/>
        </w:rPr>
        <w:t>100</w:t>
      </w:r>
      <w:r>
        <w:rPr>
          <w:rFonts w:hint="eastAsia"/>
          <w:sz w:val="24"/>
          <w:szCs w:val="24"/>
        </w:rPr>
        <w:t>分，权重</w:t>
      </w:r>
      <w:r>
        <w:rPr>
          <w:rFonts w:hint="eastAsia"/>
          <w:sz w:val="24"/>
          <w:szCs w:val="24"/>
        </w:rPr>
        <w:t>40%</w:t>
      </w:r>
      <w:r>
        <w:rPr>
          <w:rFonts w:hint="eastAsia"/>
          <w:sz w:val="24"/>
          <w:szCs w:val="24"/>
        </w:rPr>
        <w:t>）。</w:t>
      </w:r>
    </w:p>
    <w:p w:rsidR="000F30FB" w:rsidRDefault="00682A80" w:rsidP="000F30FB">
      <w:pPr>
        <w:widowControl/>
        <w:spacing w:line="400" w:lineRule="exact"/>
        <w:ind w:firstLineChars="200" w:firstLine="480"/>
        <w:jc w:val="left"/>
        <w:outlineLvl w:val="1"/>
        <w:rPr>
          <w:sz w:val="24"/>
          <w:szCs w:val="24"/>
        </w:rPr>
      </w:pPr>
      <w:r w:rsidRPr="00922D9A">
        <w:rPr>
          <w:rFonts w:hint="eastAsia"/>
          <w:sz w:val="24"/>
          <w:szCs w:val="24"/>
        </w:rPr>
        <w:t>录取时“考试选拔”的考生初试成绩</w:t>
      </w:r>
      <w:r w:rsidR="00922D9A">
        <w:rPr>
          <w:rFonts w:hint="eastAsia"/>
          <w:sz w:val="24"/>
          <w:szCs w:val="24"/>
        </w:rPr>
        <w:t>折合成百分制后</w:t>
      </w:r>
      <w:r w:rsidR="000F30FB" w:rsidRPr="00922D9A">
        <w:rPr>
          <w:rFonts w:hint="eastAsia"/>
          <w:sz w:val="24"/>
          <w:szCs w:val="24"/>
        </w:rPr>
        <w:t>占</w:t>
      </w:r>
      <w:r w:rsidR="000F30FB" w:rsidRPr="00922D9A">
        <w:rPr>
          <w:rFonts w:hint="eastAsia"/>
          <w:sz w:val="24"/>
          <w:szCs w:val="24"/>
        </w:rPr>
        <w:t>40%</w:t>
      </w:r>
      <w:r w:rsidR="000F30FB" w:rsidRPr="00922D9A">
        <w:rPr>
          <w:rFonts w:hint="eastAsia"/>
          <w:sz w:val="24"/>
          <w:szCs w:val="24"/>
        </w:rPr>
        <w:t>，</w:t>
      </w:r>
      <w:r w:rsidRPr="00922D9A">
        <w:rPr>
          <w:rFonts w:hint="eastAsia"/>
          <w:sz w:val="24"/>
          <w:szCs w:val="24"/>
        </w:rPr>
        <w:t>复试成绩的比例</w:t>
      </w:r>
      <w:r w:rsidR="000F30FB" w:rsidRPr="00922D9A">
        <w:rPr>
          <w:rFonts w:hint="eastAsia"/>
          <w:sz w:val="24"/>
          <w:szCs w:val="24"/>
        </w:rPr>
        <w:t>占</w:t>
      </w:r>
      <w:r w:rsidR="000F30FB" w:rsidRPr="00922D9A">
        <w:rPr>
          <w:rFonts w:hint="eastAsia"/>
          <w:sz w:val="24"/>
          <w:szCs w:val="24"/>
        </w:rPr>
        <w:t>60%</w:t>
      </w:r>
      <w:r w:rsidR="000F30FB" w:rsidRPr="00922D9A">
        <w:rPr>
          <w:rFonts w:hint="eastAsia"/>
          <w:sz w:val="24"/>
          <w:szCs w:val="24"/>
        </w:rPr>
        <w:t>，归一化后与申请审核的学生统一排序。</w:t>
      </w:r>
      <w:r w:rsidR="000F30FB" w:rsidRPr="007D674C">
        <w:rPr>
          <w:rFonts w:hint="eastAsia"/>
          <w:sz w:val="24"/>
          <w:szCs w:val="24"/>
        </w:rPr>
        <w:t>复试</w:t>
      </w:r>
      <w:r w:rsidR="000F30FB">
        <w:rPr>
          <w:rFonts w:hint="eastAsia"/>
          <w:sz w:val="24"/>
          <w:szCs w:val="24"/>
        </w:rPr>
        <w:t>成绩低于</w:t>
      </w:r>
      <w:r w:rsidR="000F30FB">
        <w:rPr>
          <w:rFonts w:hint="eastAsia"/>
          <w:sz w:val="24"/>
          <w:szCs w:val="24"/>
        </w:rPr>
        <w:t>60</w:t>
      </w:r>
      <w:r w:rsidR="000F30FB">
        <w:rPr>
          <w:rFonts w:hint="eastAsia"/>
          <w:sz w:val="24"/>
          <w:szCs w:val="24"/>
        </w:rPr>
        <w:t>分者不具备录取资格。</w:t>
      </w:r>
    </w:p>
    <w:p w:rsidR="00FA7D00" w:rsidRPr="007D674C" w:rsidRDefault="00A64434" w:rsidP="005C622E">
      <w:pPr>
        <w:widowControl/>
        <w:spacing w:line="400" w:lineRule="exact"/>
        <w:ind w:firstLineChars="200" w:firstLine="480"/>
        <w:jc w:val="left"/>
        <w:outlineLvl w:val="1"/>
        <w:rPr>
          <w:sz w:val="24"/>
          <w:szCs w:val="24"/>
        </w:rPr>
      </w:pPr>
      <w:r w:rsidRPr="007D674C">
        <w:rPr>
          <w:rFonts w:hint="eastAsia"/>
          <w:sz w:val="24"/>
          <w:szCs w:val="24"/>
        </w:rPr>
        <w:t>5</w:t>
      </w:r>
      <w:r w:rsidR="00FA7D00" w:rsidRPr="007D674C">
        <w:rPr>
          <w:rFonts w:hint="eastAsia"/>
          <w:sz w:val="24"/>
          <w:szCs w:val="24"/>
        </w:rPr>
        <w:t>.</w:t>
      </w:r>
      <w:r w:rsidR="000F2AFF" w:rsidRPr="007D674C">
        <w:rPr>
          <w:rFonts w:hint="eastAsia"/>
          <w:sz w:val="24"/>
          <w:szCs w:val="24"/>
        </w:rPr>
        <w:t>考生</w:t>
      </w:r>
      <w:r w:rsidR="00DB2A9A" w:rsidRPr="007D674C">
        <w:rPr>
          <w:rFonts w:hint="eastAsia"/>
          <w:sz w:val="24"/>
          <w:szCs w:val="24"/>
        </w:rPr>
        <w:t>递交的报名材料中</w:t>
      </w:r>
      <w:r w:rsidR="000F2AFF" w:rsidRPr="007D674C">
        <w:rPr>
          <w:rFonts w:hint="eastAsia"/>
          <w:sz w:val="24"/>
          <w:szCs w:val="24"/>
        </w:rPr>
        <w:t>，一经查实</w:t>
      </w:r>
      <w:r w:rsidR="00DB2A9A" w:rsidRPr="007D674C">
        <w:rPr>
          <w:rFonts w:hint="eastAsia"/>
          <w:sz w:val="24"/>
          <w:szCs w:val="24"/>
        </w:rPr>
        <w:t>有弄虚作假的现象，</w:t>
      </w:r>
      <w:r w:rsidRPr="007D674C">
        <w:rPr>
          <w:rFonts w:hint="eastAsia"/>
          <w:sz w:val="24"/>
          <w:szCs w:val="24"/>
        </w:rPr>
        <w:t>取消</w:t>
      </w:r>
      <w:r w:rsidR="00DB2A9A" w:rsidRPr="007D674C">
        <w:rPr>
          <w:rFonts w:hint="eastAsia"/>
          <w:sz w:val="24"/>
          <w:szCs w:val="24"/>
        </w:rPr>
        <w:t>该考生</w:t>
      </w:r>
      <w:r w:rsidRPr="007D674C">
        <w:rPr>
          <w:rFonts w:hint="eastAsia"/>
          <w:sz w:val="24"/>
          <w:szCs w:val="24"/>
        </w:rPr>
        <w:t>的复试资格</w:t>
      </w:r>
      <w:r w:rsidR="00DB2A9A" w:rsidRPr="007D674C">
        <w:rPr>
          <w:rFonts w:hint="eastAsia"/>
          <w:sz w:val="24"/>
          <w:szCs w:val="24"/>
        </w:rPr>
        <w:t>。</w:t>
      </w:r>
    </w:p>
    <w:p w:rsidR="000E1F7A" w:rsidRPr="007D674C" w:rsidRDefault="00B822B5" w:rsidP="005C622E">
      <w:pPr>
        <w:widowControl/>
        <w:spacing w:line="400" w:lineRule="exact"/>
        <w:ind w:firstLineChars="200" w:firstLine="480"/>
        <w:jc w:val="left"/>
        <w:outlineLvl w:val="1"/>
        <w:rPr>
          <w:sz w:val="24"/>
          <w:szCs w:val="24"/>
        </w:rPr>
      </w:pPr>
      <w:r w:rsidRPr="007D674C">
        <w:rPr>
          <w:rFonts w:hint="eastAsia"/>
          <w:sz w:val="24"/>
          <w:szCs w:val="24"/>
        </w:rPr>
        <w:t>6.</w:t>
      </w:r>
      <w:r w:rsidRPr="007D674C">
        <w:rPr>
          <w:sz w:val="24"/>
          <w:szCs w:val="24"/>
        </w:rPr>
        <w:t>本细则未涉及部分，除</w:t>
      </w:r>
      <w:r w:rsidRPr="007D674C">
        <w:rPr>
          <w:rFonts w:hint="eastAsia"/>
          <w:sz w:val="24"/>
          <w:szCs w:val="24"/>
        </w:rPr>
        <w:t>《</w:t>
      </w:r>
      <w:r w:rsidRPr="007D674C">
        <w:rPr>
          <w:sz w:val="24"/>
          <w:szCs w:val="24"/>
        </w:rPr>
        <w:t>南京理工大学</w:t>
      </w:r>
      <w:r w:rsidRPr="007D674C">
        <w:rPr>
          <w:sz w:val="24"/>
          <w:szCs w:val="24"/>
        </w:rPr>
        <w:t>2015</w:t>
      </w:r>
      <w:r w:rsidRPr="007D674C">
        <w:rPr>
          <w:sz w:val="24"/>
          <w:szCs w:val="24"/>
        </w:rPr>
        <w:t>年攻读博士学位研究生招生简章</w:t>
      </w:r>
      <w:r w:rsidRPr="007D674C">
        <w:rPr>
          <w:rFonts w:hint="eastAsia"/>
          <w:sz w:val="24"/>
          <w:szCs w:val="24"/>
        </w:rPr>
        <w:t>》</w:t>
      </w:r>
      <w:r w:rsidRPr="007D674C">
        <w:rPr>
          <w:sz w:val="24"/>
          <w:szCs w:val="24"/>
        </w:rPr>
        <w:t>有明确规定外，由学院</w:t>
      </w:r>
      <w:r w:rsidRPr="007D674C">
        <w:rPr>
          <w:rFonts w:hint="eastAsia"/>
          <w:sz w:val="24"/>
          <w:szCs w:val="24"/>
        </w:rPr>
        <w:t>复试</w:t>
      </w:r>
      <w:r w:rsidRPr="007D674C">
        <w:rPr>
          <w:sz w:val="24"/>
          <w:szCs w:val="24"/>
        </w:rPr>
        <w:t>小组负责解释。</w:t>
      </w:r>
    </w:p>
    <w:p w:rsidR="005C622E" w:rsidRDefault="005C622E" w:rsidP="005C622E">
      <w:pPr>
        <w:widowControl/>
        <w:spacing w:line="400" w:lineRule="exact"/>
        <w:jc w:val="left"/>
        <w:outlineLvl w:val="1"/>
        <w:rPr>
          <w:sz w:val="24"/>
          <w:szCs w:val="24"/>
        </w:rPr>
      </w:pPr>
    </w:p>
    <w:p w:rsidR="008D2BB5" w:rsidRDefault="008D2BB5" w:rsidP="005C622E">
      <w:pPr>
        <w:widowControl/>
        <w:spacing w:line="400" w:lineRule="exact"/>
        <w:jc w:val="left"/>
        <w:outlineLvl w:val="1"/>
        <w:rPr>
          <w:sz w:val="24"/>
          <w:szCs w:val="24"/>
        </w:rPr>
      </w:pPr>
      <w:r>
        <w:rPr>
          <w:rFonts w:hint="eastAsia"/>
          <w:sz w:val="24"/>
          <w:szCs w:val="24"/>
        </w:rPr>
        <w:t>复试时间：</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19</w:t>
      </w:r>
      <w:r>
        <w:rPr>
          <w:rFonts w:hint="eastAsia"/>
          <w:sz w:val="24"/>
          <w:szCs w:val="24"/>
        </w:rPr>
        <w:t>日</w:t>
      </w:r>
      <w:r>
        <w:rPr>
          <w:rFonts w:hint="eastAsia"/>
          <w:sz w:val="24"/>
          <w:szCs w:val="24"/>
        </w:rPr>
        <w:t>8</w:t>
      </w:r>
      <w:r>
        <w:rPr>
          <w:rFonts w:hint="eastAsia"/>
          <w:sz w:val="24"/>
          <w:szCs w:val="24"/>
        </w:rPr>
        <w:t>：</w:t>
      </w:r>
      <w:r>
        <w:rPr>
          <w:rFonts w:hint="eastAsia"/>
          <w:sz w:val="24"/>
          <w:szCs w:val="24"/>
        </w:rPr>
        <w:t>30</w:t>
      </w:r>
    </w:p>
    <w:p w:rsidR="008D2BB5" w:rsidRDefault="008D2BB5" w:rsidP="005C622E">
      <w:pPr>
        <w:widowControl/>
        <w:spacing w:line="400" w:lineRule="exact"/>
        <w:jc w:val="left"/>
        <w:outlineLvl w:val="1"/>
        <w:rPr>
          <w:sz w:val="24"/>
          <w:szCs w:val="24"/>
        </w:rPr>
      </w:pPr>
      <w:r>
        <w:rPr>
          <w:rFonts w:hint="eastAsia"/>
          <w:sz w:val="24"/>
          <w:szCs w:val="24"/>
        </w:rPr>
        <w:t>复试地点：</w:t>
      </w:r>
      <w:proofErr w:type="gramStart"/>
      <w:r>
        <w:rPr>
          <w:rFonts w:hint="eastAsia"/>
          <w:sz w:val="24"/>
          <w:szCs w:val="24"/>
        </w:rPr>
        <w:t>化工楼</w:t>
      </w:r>
      <w:proofErr w:type="gramEnd"/>
      <w:r>
        <w:rPr>
          <w:rFonts w:hint="eastAsia"/>
          <w:sz w:val="24"/>
          <w:szCs w:val="24"/>
        </w:rPr>
        <w:t>A114</w:t>
      </w:r>
      <w:r>
        <w:rPr>
          <w:rFonts w:hint="eastAsia"/>
          <w:sz w:val="24"/>
          <w:szCs w:val="24"/>
        </w:rPr>
        <w:t>室</w:t>
      </w:r>
    </w:p>
    <w:p w:rsidR="002214C0" w:rsidRDefault="002214C0" w:rsidP="005C622E">
      <w:pPr>
        <w:spacing w:line="400" w:lineRule="exact"/>
        <w:jc w:val="right"/>
        <w:rPr>
          <w:sz w:val="24"/>
          <w:szCs w:val="24"/>
        </w:rPr>
      </w:pPr>
      <w:r>
        <w:rPr>
          <w:rFonts w:hint="eastAsia"/>
          <w:sz w:val="24"/>
          <w:szCs w:val="24"/>
        </w:rPr>
        <w:t>南京理工大学</w:t>
      </w:r>
      <w:r w:rsidRPr="002214C0">
        <w:rPr>
          <w:rFonts w:hint="eastAsia"/>
          <w:sz w:val="24"/>
          <w:szCs w:val="24"/>
        </w:rPr>
        <w:t>环境与生物工程学院</w:t>
      </w:r>
    </w:p>
    <w:p w:rsidR="002214C0" w:rsidRDefault="002214C0" w:rsidP="005C622E">
      <w:pPr>
        <w:spacing w:line="400" w:lineRule="exact"/>
        <w:jc w:val="right"/>
        <w:rPr>
          <w:sz w:val="24"/>
          <w:szCs w:val="24"/>
        </w:rPr>
      </w:pPr>
      <w:r>
        <w:rPr>
          <w:rFonts w:hint="eastAsia"/>
          <w:sz w:val="24"/>
          <w:szCs w:val="24"/>
        </w:rPr>
        <w:t>2014</w:t>
      </w:r>
      <w:r>
        <w:rPr>
          <w:rFonts w:hint="eastAsia"/>
          <w:sz w:val="24"/>
          <w:szCs w:val="24"/>
        </w:rPr>
        <w:t>年</w:t>
      </w:r>
      <w:r>
        <w:rPr>
          <w:rFonts w:hint="eastAsia"/>
          <w:sz w:val="24"/>
          <w:szCs w:val="24"/>
        </w:rPr>
        <w:t>12</w:t>
      </w:r>
      <w:r>
        <w:rPr>
          <w:rFonts w:hint="eastAsia"/>
          <w:sz w:val="24"/>
          <w:szCs w:val="24"/>
        </w:rPr>
        <w:t>月</w:t>
      </w:r>
      <w:r>
        <w:rPr>
          <w:rFonts w:hint="eastAsia"/>
          <w:sz w:val="24"/>
          <w:szCs w:val="24"/>
        </w:rPr>
        <w:t>15</w:t>
      </w:r>
      <w:r>
        <w:rPr>
          <w:rFonts w:hint="eastAsia"/>
          <w:sz w:val="24"/>
          <w:szCs w:val="24"/>
        </w:rPr>
        <w:t>日</w:t>
      </w:r>
    </w:p>
    <w:p w:rsidR="006814B5" w:rsidRDefault="006814B5" w:rsidP="005C622E">
      <w:pPr>
        <w:spacing w:line="400" w:lineRule="exact"/>
        <w:jc w:val="right"/>
        <w:rPr>
          <w:sz w:val="24"/>
          <w:szCs w:val="24"/>
        </w:rPr>
      </w:pPr>
    </w:p>
    <w:p w:rsidR="006814B5" w:rsidRPr="006814B5" w:rsidRDefault="006814B5" w:rsidP="005C622E">
      <w:pPr>
        <w:spacing w:line="400" w:lineRule="exact"/>
        <w:jc w:val="right"/>
        <w:rPr>
          <w:szCs w:val="21"/>
        </w:rPr>
      </w:pPr>
    </w:p>
    <w:sectPr w:rsidR="006814B5" w:rsidRPr="006814B5" w:rsidSect="00A86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86" w:rsidRDefault="00670186" w:rsidP="00682A80">
      <w:r>
        <w:separator/>
      </w:r>
    </w:p>
  </w:endnote>
  <w:endnote w:type="continuationSeparator" w:id="0">
    <w:p w:rsidR="00670186" w:rsidRDefault="00670186" w:rsidP="0068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86" w:rsidRDefault="00670186" w:rsidP="00682A80">
      <w:r>
        <w:separator/>
      </w:r>
    </w:p>
  </w:footnote>
  <w:footnote w:type="continuationSeparator" w:id="0">
    <w:p w:rsidR="00670186" w:rsidRDefault="00670186" w:rsidP="00682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55EE6"/>
    <w:multiLevelType w:val="hybridMultilevel"/>
    <w:tmpl w:val="F95E2398"/>
    <w:lvl w:ilvl="0" w:tplc="86A4E0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1B7"/>
    <w:rsid w:val="000375AC"/>
    <w:rsid w:val="000540B4"/>
    <w:rsid w:val="00065129"/>
    <w:rsid w:val="000A7711"/>
    <w:rsid w:val="000A7DE5"/>
    <w:rsid w:val="000E1F7A"/>
    <w:rsid w:val="000F2AFF"/>
    <w:rsid w:val="000F30FB"/>
    <w:rsid w:val="00140E4C"/>
    <w:rsid w:val="0016161D"/>
    <w:rsid w:val="001A25A3"/>
    <w:rsid w:val="001B3707"/>
    <w:rsid w:val="001B4FE2"/>
    <w:rsid w:val="001C671E"/>
    <w:rsid w:val="002214C0"/>
    <w:rsid w:val="002419A0"/>
    <w:rsid w:val="00387820"/>
    <w:rsid w:val="00394BBC"/>
    <w:rsid w:val="003A5DEB"/>
    <w:rsid w:val="003D4F8F"/>
    <w:rsid w:val="003F7254"/>
    <w:rsid w:val="0040660F"/>
    <w:rsid w:val="00466ABE"/>
    <w:rsid w:val="00474998"/>
    <w:rsid w:val="005C622E"/>
    <w:rsid w:val="00670186"/>
    <w:rsid w:val="006814B5"/>
    <w:rsid w:val="00682A80"/>
    <w:rsid w:val="006C6ACA"/>
    <w:rsid w:val="007071A7"/>
    <w:rsid w:val="0076101E"/>
    <w:rsid w:val="007A1738"/>
    <w:rsid w:val="007C7571"/>
    <w:rsid w:val="007D674C"/>
    <w:rsid w:val="007E793C"/>
    <w:rsid w:val="00835C7A"/>
    <w:rsid w:val="00853164"/>
    <w:rsid w:val="00855BFE"/>
    <w:rsid w:val="00870245"/>
    <w:rsid w:val="008B5C20"/>
    <w:rsid w:val="008D00C9"/>
    <w:rsid w:val="008D2BB5"/>
    <w:rsid w:val="008E11B7"/>
    <w:rsid w:val="00922D9A"/>
    <w:rsid w:val="009F44EB"/>
    <w:rsid w:val="00A414D2"/>
    <w:rsid w:val="00A64434"/>
    <w:rsid w:val="00A861C8"/>
    <w:rsid w:val="00B116B1"/>
    <w:rsid w:val="00B15253"/>
    <w:rsid w:val="00B20017"/>
    <w:rsid w:val="00B41A70"/>
    <w:rsid w:val="00B7708A"/>
    <w:rsid w:val="00B822B5"/>
    <w:rsid w:val="00BA3A49"/>
    <w:rsid w:val="00BE4514"/>
    <w:rsid w:val="00C25BA5"/>
    <w:rsid w:val="00C57A33"/>
    <w:rsid w:val="00CD1A89"/>
    <w:rsid w:val="00D15C5E"/>
    <w:rsid w:val="00DB2A9A"/>
    <w:rsid w:val="00E26D27"/>
    <w:rsid w:val="00EB36EC"/>
    <w:rsid w:val="00F252DB"/>
    <w:rsid w:val="00FA7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A7"/>
    <w:pPr>
      <w:ind w:firstLineChars="200" w:firstLine="420"/>
    </w:pPr>
  </w:style>
  <w:style w:type="paragraph" w:styleId="a4">
    <w:name w:val="header"/>
    <w:basedOn w:val="a"/>
    <w:link w:val="Char"/>
    <w:uiPriority w:val="99"/>
    <w:semiHidden/>
    <w:unhideWhenUsed/>
    <w:rsid w:val="00682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2A80"/>
    <w:rPr>
      <w:sz w:val="18"/>
      <w:szCs w:val="18"/>
    </w:rPr>
  </w:style>
  <w:style w:type="paragraph" w:styleId="a5">
    <w:name w:val="footer"/>
    <w:basedOn w:val="a"/>
    <w:link w:val="Char0"/>
    <w:uiPriority w:val="99"/>
    <w:semiHidden/>
    <w:unhideWhenUsed/>
    <w:rsid w:val="00682A8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82A80"/>
    <w:rPr>
      <w:sz w:val="18"/>
      <w:szCs w:val="18"/>
    </w:rPr>
  </w:style>
  <w:style w:type="paragraph" w:styleId="a6">
    <w:name w:val="Normal (Web)"/>
    <w:basedOn w:val="a"/>
    <w:rsid w:val="0040660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7">
    <w:name w:val="Date"/>
    <w:basedOn w:val="a"/>
    <w:next w:val="a"/>
    <w:link w:val="Char1"/>
    <w:uiPriority w:val="99"/>
    <w:semiHidden/>
    <w:unhideWhenUsed/>
    <w:rsid w:val="006814B5"/>
    <w:pPr>
      <w:ind w:leftChars="2500" w:left="100"/>
    </w:pPr>
  </w:style>
  <w:style w:type="character" w:customStyle="1" w:styleId="Char1">
    <w:name w:val="日期 Char"/>
    <w:basedOn w:val="a0"/>
    <w:link w:val="a7"/>
    <w:uiPriority w:val="99"/>
    <w:semiHidden/>
    <w:rsid w:val="00681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A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108</Words>
  <Characters>619</Characters>
  <Application>Microsoft Office Word</Application>
  <DocSecurity>0</DocSecurity>
  <Lines>5</Lines>
  <Paragraphs>1</Paragraphs>
  <ScaleCrop>false</ScaleCrop>
  <Company>97026</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97026</dc:creator>
  <cp:keywords/>
  <dc:description/>
  <cp:lastModifiedBy>aa</cp:lastModifiedBy>
  <cp:revision>14</cp:revision>
  <cp:lastPrinted>2014-12-24T01:24:00Z</cp:lastPrinted>
  <dcterms:created xsi:type="dcterms:W3CDTF">2014-12-16T00:50:00Z</dcterms:created>
  <dcterms:modified xsi:type="dcterms:W3CDTF">2014-12-31T08:07:00Z</dcterms:modified>
</cp:coreProperties>
</file>