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6DB" w:rsidRDefault="001656DB" w:rsidP="000D4AF1">
      <w:pPr>
        <w:spacing w:line="280" w:lineRule="atLeast"/>
        <w:ind w:firstLineChars="71" w:firstLine="199"/>
        <w:rPr>
          <w:rFonts w:ascii="仿宋_GB2312" w:eastAsia="仿宋_GB2312"/>
          <w:bCs/>
          <w:sz w:val="28"/>
        </w:rPr>
      </w:pPr>
      <w:r>
        <w:rPr>
          <w:rFonts w:ascii="仿宋_GB2312" w:eastAsia="仿宋_GB2312" w:hint="eastAsia"/>
          <w:sz w:val="28"/>
        </w:rPr>
        <w:t>附件</w:t>
      </w:r>
      <w:r w:rsidR="009458BC">
        <w:rPr>
          <w:rFonts w:ascii="仿宋_GB2312" w:eastAsia="仿宋_GB2312" w:hint="eastAsia"/>
          <w:sz w:val="28"/>
        </w:rPr>
        <w:t>3</w:t>
      </w:r>
      <w:r>
        <w:rPr>
          <w:rFonts w:ascii="仿宋_GB2312" w:eastAsia="仿宋_GB2312" w:hint="eastAsia"/>
          <w:sz w:val="28"/>
        </w:rPr>
        <w:t>:</w:t>
      </w:r>
    </w:p>
    <w:p w:rsidR="001656DB" w:rsidRPr="001656DB" w:rsidRDefault="001656DB" w:rsidP="000D4AF1">
      <w:pPr>
        <w:snapToGrid w:val="0"/>
        <w:spacing w:line="600" w:lineRule="exact"/>
        <w:ind w:firstLineChars="55" w:firstLine="198"/>
        <w:jc w:val="center"/>
        <w:rPr>
          <w:rFonts w:ascii="方正小标宋简体" w:eastAsia="方正小标宋简体"/>
          <w:kern w:val="0"/>
          <w:sz w:val="36"/>
          <w:szCs w:val="36"/>
        </w:rPr>
      </w:pPr>
      <w:r w:rsidRPr="001656DB">
        <w:rPr>
          <w:rFonts w:ascii="方正小标宋简体" w:eastAsia="方正小标宋简体" w:hint="eastAsia"/>
          <w:kern w:val="0"/>
          <w:sz w:val="36"/>
          <w:szCs w:val="36"/>
        </w:rPr>
        <w:t>南京理工</w:t>
      </w:r>
      <w:r w:rsidRPr="001656DB">
        <w:rPr>
          <w:rFonts w:ascii="方正小标宋简体" w:eastAsia="方正小标宋简体"/>
          <w:kern w:val="0"/>
          <w:sz w:val="36"/>
          <w:szCs w:val="36"/>
        </w:rPr>
        <w:t>大学</w:t>
      </w:r>
    </w:p>
    <w:p w:rsidR="001656DB" w:rsidRPr="001656DB" w:rsidRDefault="001656DB" w:rsidP="000D4AF1">
      <w:pPr>
        <w:snapToGrid w:val="0"/>
        <w:spacing w:line="600" w:lineRule="exact"/>
        <w:ind w:firstLineChars="55" w:firstLine="198"/>
        <w:jc w:val="center"/>
        <w:rPr>
          <w:rFonts w:ascii="仿宋_GB2312" w:eastAsia="仿宋_GB2312" w:hAnsi="宋体" w:cs="宋体"/>
          <w:color w:val="000000"/>
          <w:kern w:val="0"/>
          <w:sz w:val="36"/>
          <w:szCs w:val="36"/>
        </w:rPr>
      </w:pPr>
      <w:bookmarkStart w:id="0" w:name="_GoBack"/>
      <w:r w:rsidRPr="001656DB">
        <w:rPr>
          <w:rFonts w:ascii="方正小标宋简体" w:eastAsia="方正小标宋简体"/>
          <w:kern w:val="0"/>
          <w:sz w:val="36"/>
          <w:szCs w:val="36"/>
        </w:rPr>
        <w:t>博士研究生中期考核实施办法</w:t>
      </w:r>
      <w:r w:rsidRPr="001656DB">
        <w:rPr>
          <w:rFonts w:ascii="方正小标宋简体" w:eastAsia="方正小标宋简体" w:hint="eastAsia"/>
          <w:kern w:val="0"/>
          <w:sz w:val="36"/>
          <w:szCs w:val="36"/>
        </w:rPr>
        <w:t>（</w:t>
      </w:r>
      <w:r w:rsidR="001A0550">
        <w:rPr>
          <w:rFonts w:ascii="方正小标宋简体" w:eastAsia="方正小标宋简体" w:hint="eastAsia"/>
          <w:kern w:val="0"/>
          <w:sz w:val="36"/>
          <w:szCs w:val="36"/>
        </w:rPr>
        <w:t>2020版</w:t>
      </w:r>
      <w:r w:rsidRPr="001656DB">
        <w:rPr>
          <w:rFonts w:ascii="方正小标宋简体" w:eastAsia="方正小标宋简体" w:hint="eastAsia"/>
          <w:kern w:val="0"/>
          <w:sz w:val="36"/>
          <w:szCs w:val="36"/>
        </w:rPr>
        <w:t>）</w:t>
      </w:r>
    </w:p>
    <w:bookmarkEnd w:id="0"/>
    <w:p w:rsidR="001A0550" w:rsidRPr="009F415B" w:rsidRDefault="001A0550" w:rsidP="001A0550">
      <w:pPr>
        <w:widowControl/>
        <w:spacing w:line="440" w:lineRule="exact"/>
        <w:ind w:firstLine="560"/>
        <w:rPr>
          <w:rFonts w:ascii="仿宋_GB2312" w:eastAsia="仿宋_GB2312" w:hAnsi="宋体" w:cs="宋体"/>
          <w:kern w:val="0"/>
          <w:sz w:val="28"/>
          <w:szCs w:val="28"/>
        </w:rPr>
      </w:pPr>
      <w:r w:rsidRPr="009F415B">
        <w:rPr>
          <w:rFonts w:ascii="仿宋_GB2312" w:eastAsia="仿宋_GB2312" w:hAnsi="宋体" w:cs="宋体" w:hint="eastAsia"/>
          <w:color w:val="000000"/>
          <w:kern w:val="0"/>
          <w:sz w:val="28"/>
          <w:szCs w:val="28"/>
        </w:rPr>
        <w:t>为提高我校博士研究生（以下简称“博士生”）的培养质量，加强博士生培养过程管理，完善博士生培养的考核与分流退出机制，特制定本办法。</w:t>
      </w:r>
    </w:p>
    <w:p w:rsidR="001A0550" w:rsidRPr="009F415B" w:rsidRDefault="001A0550" w:rsidP="001A0550">
      <w:pPr>
        <w:widowControl/>
        <w:spacing w:line="440" w:lineRule="exact"/>
        <w:ind w:firstLine="560"/>
        <w:rPr>
          <w:rFonts w:ascii="黑体" w:eastAsia="黑体" w:hAnsi="宋体" w:cs="宋体"/>
          <w:color w:val="000000"/>
          <w:kern w:val="0"/>
          <w:sz w:val="28"/>
          <w:szCs w:val="28"/>
        </w:rPr>
      </w:pPr>
      <w:r w:rsidRPr="009F415B">
        <w:rPr>
          <w:rFonts w:ascii="黑体" w:eastAsia="黑体" w:hAnsi="宋体" w:cs="宋体" w:hint="eastAsia"/>
          <w:color w:val="000000"/>
          <w:kern w:val="0"/>
          <w:sz w:val="28"/>
          <w:szCs w:val="28"/>
        </w:rPr>
        <w:t>一、考核目的</w:t>
      </w:r>
    </w:p>
    <w:p w:rsidR="001A0550" w:rsidRPr="009F415B" w:rsidRDefault="001A0550" w:rsidP="001A0550">
      <w:pPr>
        <w:widowControl/>
        <w:spacing w:line="440" w:lineRule="exact"/>
        <w:ind w:firstLine="560"/>
        <w:rPr>
          <w:rFonts w:ascii="仿宋_GB2312" w:eastAsia="仿宋_GB2312" w:hAnsi="宋体" w:cs="宋体"/>
          <w:color w:val="000000"/>
          <w:kern w:val="0"/>
          <w:sz w:val="28"/>
          <w:szCs w:val="28"/>
        </w:rPr>
      </w:pPr>
      <w:r w:rsidRPr="009F415B">
        <w:rPr>
          <w:rFonts w:ascii="仿宋_GB2312" w:eastAsia="仿宋_GB2312" w:hAnsi="宋体" w:cs="宋体" w:hint="eastAsia"/>
          <w:color w:val="000000"/>
          <w:kern w:val="0"/>
          <w:sz w:val="28"/>
          <w:szCs w:val="28"/>
        </w:rPr>
        <w:t>博士生中期考核是在课程学习、开题报告结束后，通过对博士生思想政治表现、学习与科研工作能力等方面进行综合考核，将不适合继续攻读博士学位的研究生及时进行分流或退出，把好博士生培养质量关。</w:t>
      </w:r>
    </w:p>
    <w:p w:rsidR="001A0550" w:rsidRPr="009F415B" w:rsidRDefault="001A0550" w:rsidP="001A0550">
      <w:pPr>
        <w:widowControl/>
        <w:spacing w:line="440" w:lineRule="exact"/>
        <w:ind w:firstLine="560"/>
        <w:rPr>
          <w:rFonts w:ascii="黑体" w:eastAsia="黑体" w:hAnsi="宋体" w:cs="宋体"/>
          <w:color w:val="000000"/>
          <w:kern w:val="0"/>
          <w:sz w:val="28"/>
          <w:szCs w:val="28"/>
        </w:rPr>
      </w:pPr>
      <w:r w:rsidRPr="009F415B">
        <w:rPr>
          <w:rFonts w:ascii="黑体" w:eastAsia="黑体" w:hAnsi="宋体" w:cs="宋体" w:hint="eastAsia"/>
          <w:color w:val="000000"/>
          <w:kern w:val="0"/>
          <w:sz w:val="28"/>
          <w:szCs w:val="28"/>
        </w:rPr>
        <w:t>二、组织实施</w:t>
      </w:r>
    </w:p>
    <w:p w:rsidR="001A0550" w:rsidRPr="009F415B" w:rsidRDefault="001A0550" w:rsidP="001A0550">
      <w:pPr>
        <w:widowControl/>
        <w:spacing w:line="440" w:lineRule="exact"/>
        <w:ind w:firstLine="560"/>
        <w:rPr>
          <w:rFonts w:ascii="仿宋_GB2312" w:eastAsia="仿宋_GB2312" w:hAnsi="宋体" w:cs="宋体"/>
          <w:kern w:val="0"/>
          <w:sz w:val="28"/>
          <w:szCs w:val="28"/>
        </w:rPr>
      </w:pPr>
      <w:r w:rsidRPr="009F415B">
        <w:rPr>
          <w:rFonts w:ascii="仿宋_GB2312" w:eastAsia="仿宋_GB2312" w:hAnsi="宋体" w:cs="宋体" w:hint="eastAsia"/>
          <w:color w:val="000000"/>
          <w:kern w:val="0"/>
          <w:sz w:val="28"/>
          <w:szCs w:val="28"/>
        </w:rPr>
        <w:t>1.</w:t>
      </w:r>
      <w:r w:rsidRPr="009F415B">
        <w:rPr>
          <w:rFonts w:ascii="仿宋_GB2312" w:eastAsia="仿宋_GB2312" w:hAnsi="宋体" w:cs="宋体" w:hint="eastAsia"/>
          <w:kern w:val="0"/>
          <w:sz w:val="28"/>
          <w:szCs w:val="28"/>
        </w:rPr>
        <w:t>各单位成立博士生中期考核领导小组，负责本单位博士生中期考核的实施细则制定、组织实施和受理申诉等工作。领导小组由分管研究生教学的领导、教授或博士生导师组成，人数不少于5人</w:t>
      </w:r>
      <w:r w:rsidRPr="009F415B">
        <w:rPr>
          <w:rFonts w:ascii="仿宋_GB2312" w:eastAsia="仿宋_GB2312" w:hAnsi="宋体" w:cs="宋体" w:hint="eastAsia"/>
          <w:i/>
          <w:kern w:val="0"/>
          <w:sz w:val="28"/>
          <w:szCs w:val="28"/>
        </w:rPr>
        <w:t>。</w:t>
      </w:r>
    </w:p>
    <w:p w:rsidR="001A0550" w:rsidRPr="009F415B" w:rsidRDefault="001A0550" w:rsidP="001A0550">
      <w:pPr>
        <w:widowControl/>
        <w:spacing w:line="440" w:lineRule="exact"/>
        <w:ind w:firstLine="560"/>
        <w:rPr>
          <w:rFonts w:ascii="仿宋_GB2312" w:eastAsia="仿宋_GB2312" w:hAnsi="宋体" w:cs="宋体"/>
          <w:color w:val="000000"/>
          <w:kern w:val="0"/>
          <w:sz w:val="28"/>
          <w:szCs w:val="28"/>
        </w:rPr>
      </w:pPr>
      <w:r w:rsidRPr="009F415B">
        <w:rPr>
          <w:rFonts w:ascii="仿宋_GB2312" w:eastAsia="仿宋_GB2312" w:hAnsi="宋体" w:cs="宋体" w:hint="eastAsia"/>
          <w:color w:val="000000"/>
          <w:kern w:val="0"/>
          <w:sz w:val="28"/>
          <w:szCs w:val="28"/>
        </w:rPr>
        <w:t>2.各单位成立博士生中期考核小组，具体负责本单位各学科的中期考核工作。每个考核小组至少由3名教授或博士生指导教师组成，负责对相关学科参加中期考核博士生的考核评价。</w:t>
      </w:r>
    </w:p>
    <w:p w:rsidR="001A0550" w:rsidRPr="009F415B" w:rsidRDefault="001A0550" w:rsidP="001A0550">
      <w:pPr>
        <w:widowControl/>
        <w:spacing w:line="440" w:lineRule="exact"/>
        <w:ind w:firstLine="560"/>
        <w:rPr>
          <w:rFonts w:ascii="黑体" w:eastAsia="黑体" w:hAnsi="宋体" w:cs="宋体"/>
          <w:color w:val="000000"/>
          <w:kern w:val="0"/>
          <w:sz w:val="28"/>
          <w:szCs w:val="28"/>
        </w:rPr>
      </w:pPr>
      <w:r w:rsidRPr="009F415B">
        <w:rPr>
          <w:rFonts w:ascii="黑体" w:eastAsia="黑体" w:hAnsi="宋体" w:cs="宋体" w:hint="eastAsia"/>
          <w:color w:val="000000"/>
          <w:kern w:val="0"/>
          <w:sz w:val="28"/>
          <w:szCs w:val="28"/>
        </w:rPr>
        <w:t>三、考核时间</w:t>
      </w:r>
    </w:p>
    <w:p w:rsidR="001A0550" w:rsidRPr="009F415B" w:rsidRDefault="001A0550" w:rsidP="001A0550">
      <w:pPr>
        <w:widowControl/>
        <w:spacing w:line="440" w:lineRule="exact"/>
        <w:ind w:firstLine="560"/>
        <w:rPr>
          <w:rFonts w:ascii="仿宋_GB2312" w:eastAsia="仿宋_GB2312" w:hAnsi="宋体" w:cs="宋体"/>
          <w:kern w:val="0"/>
          <w:sz w:val="28"/>
          <w:szCs w:val="28"/>
        </w:rPr>
      </w:pPr>
      <w:r w:rsidRPr="009F415B">
        <w:rPr>
          <w:rFonts w:ascii="仿宋_GB2312" w:eastAsia="仿宋_GB2312" w:hAnsi="宋体" w:cs="宋体" w:hint="eastAsia"/>
          <w:color w:val="000000"/>
          <w:kern w:val="0"/>
          <w:sz w:val="28"/>
          <w:szCs w:val="28"/>
        </w:rPr>
        <w:t>1.</w:t>
      </w:r>
      <w:r w:rsidRPr="009F415B">
        <w:rPr>
          <w:rFonts w:ascii="仿宋_GB2312" w:eastAsia="仿宋_GB2312" w:hAnsi="宋体" w:cs="宋体" w:hint="eastAsia"/>
          <w:kern w:val="0"/>
          <w:sz w:val="28"/>
          <w:szCs w:val="28"/>
        </w:rPr>
        <w:t>在以下规定的时间内，博士生最多可参加两次中期考核：</w:t>
      </w:r>
    </w:p>
    <w:p w:rsidR="001A0550" w:rsidRPr="009F415B" w:rsidRDefault="001A0550" w:rsidP="001A0550">
      <w:pPr>
        <w:widowControl/>
        <w:spacing w:line="440" w:lineRule="exact"/>
        <w:ind w:firstLine="560"/>
        <w:rPr>
          <w:rFonts w:ascii="仿宋_GB2312" w:eastAsia="仿宋_GB2312" w:hAnsi="宋体" w:cs="宋体"/>
          <w:kern w:val="0"/>
          <w:sz w:val="28"/>
          <w:szCs w:val="28"/>
        </w:rPr>
      </w:pPr>
      <w:r w:rsidRPr="009F415B">
        <w:rPr>
          <w:rFonts w:ascii="仿宋_GB2312" w:eastAsia="仿宋_GB2312" w:hAnsi="宋体" w:cs="宋体" w:hint="eastAsia"/>
          <w:kern w:val="0"/>
          <w:sz w:val="28"/>
          <w:szCs w:val="28"/>
        </w:rPr>
        <w:t>（1）秋季入学的</w:t>
      </w:r>
      <w:r w:rsidRPr="009F415B">
        <w:rPr>
          <w:rFonts w:ascii="仿宋_GB2312" w:eastAsia="仿宋_GB2312" w:hAnsi="宋体" w:cs="宋体" w:hint="eastAsia"/>
          <w:color w:val="000000"/>
          <w:kern w:val="0"/>
          <w:sz w:val="28"/>
          <w:szCs w:val="28"/>
        </w:rPr>
        <w:t>公开招考</w:t>
      </w:r>
      <w:r w:rsidRPr="009F415B">
        <w:rPr>
          <w:rFonts w:ascii="仿宋_GB2312" w:eastAsia="仿宋_GB2312" w:hAnsi="宋体" w:cs="宋体" w:hint="eastAsia"/>
          <w:kern w:val="0"/>
          <w:sz w:val="28"/>
          <w:szCs w:val="28"/>
        </w:rPr>
        <w:t>博士生于入学后第五学期或第七学期参加中期考核，</w:t>
      </w:r>
      <w:r w:rsidRPr="009F415B">
        <w:rPr>
          <w:rFonts w:ascii="仿宋_GB2312" w:eastAsia="仿宋_GB2312" w:hAnsi="宋体" w:cs="宋体" w:hint="eastAsia"/>
          <w:color w:val="000000"/>
          <w:kern w:val="0"/>
          <w:sz w:val="28"/>
          <w:szCs w:val="28"/>
        </w:rPr>
        <w:t>同一年份春季入学的博士生同时参加。</w:t>
      </w:r>
    </w:p>
    <w:p w:rsidR="001A0550" w:rsidRPr="009F415B" w:rsidRDefault="001A0550" w:rsidP="001A0550">
      <w:pPr>
        <w:widowControl/>
        <w:spacing w:line="440" w:lineRule="exact"/>
        <w:ind w:firstLine="560"/>
        <w:rPr>
          <w:rFonts w:ascii="仿宋_GB2312" w:eastAsia="仿宋_GB2312" w:hAnsi="宋体" w:cs="宋体"/>
          <w:kern w:val="0"/>
          <w:sz w:val="28"/>
          <w:szCs w:val="28"/>
        </w:rPr>
      </w:pPr>
      <w:r w:rsidRPr="009F415B">
        <w:rPr>
          <w:rFonts w:ascii="仿宋_GB2312" w:eastAsia="仿宋_GB2312" w:hAnsi="宋体" w:cs="宋体" w:hint="eastAsia"/>
          <w:color w:val="000000"/>
          <w:kern w:val="0"/>
          <w:sz w:val="28"/>
          <w:szCs w:val="28"/>
        </w:rPr>
        <w:t>（2）直博生于</w:t>
      </w:r>
      <w:r w:rsidRPr="009F415B">
        <w:rPr>
          <w:rFonts w:ascii="仿宋_GB2312" w:eastAsia="仿宋_GB2312" w:hAnsi="宋体" w:cs="宋体" w:hint="eastAsia"/>
          <w:kern w:val="0"/>
          <w:sz w:val="28"/>
          <w:szCs w:val="28"/>
        </w:rPr>
        <w:t>入学后第五学期或第七学期参加中期考核。</w:t>
      </w:r>
    </w:p>
    <w:p w:rsidR="001A0550" w:rsidRPr="009F415B" w:rsidRDefault="001A0550" w:rsidP="001A0550">
      <w:pPr>
        <w:widowControl/>
        <w:spacing w:line="440" w:lineRule="exact"/>
        <w:ind w:firstLine="560"/>
        <w:rPr>
          <w:rFonts w:ascii="仿宋_GB2312" w:eastAsia="仿宋_GB2312" w:hAnsi="宋体" w:cs="宋体"/>
          <w:kern w:val="0"/>
          <w:sz w:val="28"/>
          <w:szCs w:val="28"/>
        </w:rPr>
      </w:pPr>
      <w:r w:rsidRPr="009F415B">
        <w:rPr>
          <w:rFonts w:ascii="仿宋_GB2312" w:eastAsia="仿宋_GB2312" w:hAnsi="宋体" w:cs="宋体" w:hint="eastAsia"/>
          <w:kern w:val="0"/>
          <w:sz w:val="28"/>
          <w:szCs w:val="28"/>
        </w:rPr>
        <w:t>（3）硕博连读研究生在进入博士培养阶段后的第五学期或第七学期参加中期考核。</w:t>
      </w:r>
    </w:p>
    <w:p w:rsidR="001A0550" w:rsidRPr="009F415B" w:rsidRDefault="001A0550" w:rsidP="001A0550">
      <w:pPr>
        <w:widowControl/>
        <w:spacing w:line="440" w:lineRule="exact"/>
        <w:ind w:firstLine="560"/>
        <w:rPr>
          <w:rFonts w:ascii="仿宋_GB2312" w:eastAsia="仿宋_GB2312" w:hAnsi="宋体" w:cs="宋体"/>
          <w:kern w:val="0"/>
          <w:sz w:val="28"/>
          <w:szCs w:val="28"/>
        </w:rPr>
      </w:pPr>
      <w:r w:rsidRPr="009F415B">
        <w:rPr>
          <w:rFonts w:ascii="仿宋_GB2312" w:eastAsia="仿宋_GB2312" w:hAnsi="宋体" w:cs="宋体" w:hint="eastAsia"/>
          <w:kern w:val="0"/>
          <w:sz w:val="28"/>
          <w:szCs w:val="28"/>
        </w:rPr>
        <w:t>2.因休学、重大疾病等特殊情形无法按时参加中期考核的研究生，可提交申请，经培养单位、研究生院批准后另行安排一次中期考核。</w:t>
      </w:r>
    </w:p>
    <w:p w:rsidR="001A0550" w:rsidRPr="009F415B" w:rsidRDefault="001A0550" w:rsidP="001A0550">
      <w:pPr>
        <w:widowControl/>
        <w:spacing w:line="440" w:lineRule="exact"/>
        <w:ind w:firstLine="560"/>
        <w:rPr>
          <w:rFonts w:ascii="黑体" w:eastAsia="黑体" w:hAnsi="宋体" w:cs="宋体"/>
          <w:color w:val="000000"/>
          <w:kern w:val="0"/>
          <w:sz w:val="28"/>
          <w:szCs w:val="28"/>
        </w:rPr>
      </w:pPr>
      <w:r w:rsidRPr="009F415B">
        <w:rPr>
          <w:rFonts w:ascii="黑体" w:eastAsia="黑体" w:hAnsi="宋体" w:cs="宋体" w:hint="eastAsia"/>
          <w:color w:val="000000"/>
          <w:kern w:val="0"/>
          <w:sz w:val="28"/>
          <w:szCs w:val="28"/>
        </w:rPr>
        <w:t>四、考核内容</w:t>
      </w:r>
    </w:p>
    <w:p w:rsidR="001A0550" w:rsidRPr="009F415B" w:rsidRDefault="001A0550" w:rsidP="001A0550">
      <w:pPr>
        <w:widowControl/>
        <w:spacing w:line="440" w:lineRule="exact"/>
        <w:ind w:firstLine="560"/>
        <w:rPr>
          <w:rFonts w:ascii="仿宋_GB2312" w:eastAsia="仿宋_GB2312" w:hAnsi="宋体" w:cs="宋体"/>
          <w:color w:val="000000"/>
          <w:kern w:val="0"/>
          <w:sz w:val="28"/>
          <w:szCs w:val="28"/>
        </w:rPr>
      </w:pPr>
      <w:r w:rsidRPr="009F415B">
        <w:rPr>
          <w:rFonts w:ascii="仿宋_GB2312" w:eastAsia="仿宋_GB2312" w:hAnsi="宋体" w:cs="宋体" w:hint="eastAsia"/>
          <w:color w:val="000000"/>
          <w:kern w:val="0"/>
          <w:sz w:val="28"/>
          <w:szCs w:val="28"/>
        </w:rPr>
        <w:t>1.博士生中期考核由</w:t>
      </w:r>
      <w:r w:rsidRPr="009F415B">
        <w:rPr>
          <w:rFonts w:ascii="仿宋_GB2312" w:eastAsia="仿宋_GB2312" w:hAnsi="宋体" w:cs="宋体" w:hint="eastAsia"/>
          <w:kern w:val="0"/>
          <w:sz w:val="28"/>
          <w:szCs w:val="28"/>
        </w:rPr>
        <w:t>思想品德、课程学习、科研进展和科研能力评估四部分组成。其中：思想品德主要考察博士生思想政治素质、学术诚信和心理健康等方面；课程学习主要考察博士生培养计划中课程完成情况；科研进展主要考察博士生在科研过程中完成的相关工作、下一步工作计划及所取得的主要成绩</w:t>
      </w:r>
      <w:r w:rsidRPr="009F415B">
        <w:rPr>
          <w:rFonts w:ascii="仿宋_GB2312" w:eastAsia="仿宋_GB2312" w:hAnsi="宋体" w:cs="宋体" w:hint="eastAsia"/>
          <w:kern w:val="0"/>
          <w:sz w:val="28"/>
          <w:szCs w:val="28"/>
        </w:rPr>
        <w:lastRenderedPageBreak/>
        <w:t>等；科研能力主要结合博士生平时的科研工作情况综合考察其科研素质和创新能力等。</w:t>
      </w:r>
    </w:p>
    <w:p w:rsidR="001A0550" w:rsidRPr="009F415B" w:rsidRDefault="001A0550" w:rsidP="001A0550">
      <w:pPr>
        <w:widowControl/>
        <w:spacing w:line="440" w:lineRule="exact"/>
        <w:ind w:firstLine="560"/>
        <w:rPr>
          <w:rFonts w:ascii="仿宋_GB2312" w:eastAsia="仿宋_GB2312" w:hAnsi="宋体" w:cs="宋体"/>
          <w:kern w:val="0"/>
          <w:sz w:val="28"/>
          <w:szCs w:val="28"/>
        </w:rPr>
      </w:pPr>
      <w:r w:rsidRPr="009F415B">
        <w:rPr>
          <w:rFonts w:ascii="仿宋_GB2312" w:eastAsia="仿宋_GB2312" w:hAnsi="宋体" w:cs="宋体" w:hint="eastAsia"/>
          <w:color w:val="000000"/>
          <w:kern w:val="0"/>
          <w:sz w:val="28"/>
          <w:szCs w:val="28"/>
        </w:rPr>
        <w:t>2.各培养单位应根据本单位学科特点和培养要求，进一步明确考核内容及方式，结合研究进展综述报告、学位论文开题答辩、综合面试、笔试等多种形式，完善本单位的考核实施细则。</w:t>
      </w:r>
    </w:p>
    <w:p w:rsidR="001A0550" w:rsidRPr="009F415B" w:rsidRDefault="001A0550" w:rsidP="001A0550">
      <w:pPr>
        <w:widowControl/>
        <w:spacing w:line="440" w:lineRule="exact"/>
        <w:ind w:firstLine="560"/>
        <w:rPr>
          <w:rFonts w:ascii="黑体" w:eastAsia="黑体" w:hAnsi="宋体" w:cs="宋体"/>
          <w:color w:val="000000"/>
          <w:kern w:val="0"/>
          <w:sz w:val="28"/>
          <w:szCs w:val="28"/>
        </w:rPr>
      </w:pPr>
      <w:r w:rsidRPr="009F415B">
        <w:rPr>
          <w:rFonts w:ascii="黑体" w:eastAsia="黑体" w:hAnsi="宋体" w:cs="宋体" w:hint="eastAsia"/>
          <w:color w:val="000000"/>
          <w:kern w:val="0"/>
          <w:sz w:val="28"/>
          <w:szCs w:val="28"/>
        </w:rPr>
        <w:t>五、考核结果</w:t>
      </w:r>
    </w:p>
    <w:p w:rsidR="001A0550" w:rsidRPr="009F415B" w:rsidRDefault="001A0550" w:rsidP="001A0550">
      <w:pPr>
        <w:widowControl/>
        <w:spacing w:line="440" w:lineRule="exact"/>
        <w:ind w:firstLine="560"/>
        <w:rPr>
          <w:rFonts w:ascii="仿宋_GB2312" w:eastAsia="仿宋_GB2312" w:hAnsi="宋体" w:cs="宋体"/>
          <w:kern w:val="0"/>
          <w:sz w:val="28"/>
          <w:szCs w:val="28"/>
        </w:rPr>
      </w:pPr>
      <w:r w:rsidRPr="009F415B">
        <w:rPr>
          <w:rFonts w:ascii="仿宋_GB2312" w:eastAsia="仿宋_GB2312" w:hAnsi="宋体" w:cs="宋体" w:hint="eastAsia"/>
          <w:color w:val="000000"/>
          <w:kern w:val="0"/>
          <w:sz w:val="28"/>
          <w:szCs w:val="28"/>
        </w:rPr>
        <w:t>1.博士生中</w:t>
      </w:r>
      <w:r w:rsidRPr="009F415B">
        <w:rPr>
          <w:rFonts w:ascii="仿宋_GB2312" w:eastAsia="仿宋_GB2312" w:hAnsi="宋体" w:cs="宋体" w:hint="eastAsia"/>
          <w:kern w:val="0"/>
          <w:sz w:val="28"/>
          <w:szCs w:val="28"/>
        </w:rPr>
        <w:t>期考核结果分为优秀、合格、不合格三个等级，其中“优秀”等级的比例不超过25%，具体考核标准由各培养单位自行确定。</w:t>
      </w:r>
    </w:p>
    <w:p w:rsidR="001A0550" w:rsidRPr="009F415B" w:rsidRDefault="001A0550" w:rsidP="001A0550">
      <w:pPr>
        <w:widowControl/>
        <w:spacing w:line="440" w:lineRule="exact"/>
        <w:ind w:firstLine="560"/>
        <w:rPr>
          <w:rFonts w:ascii="仿宋_GB2312" w:eastAsia="仿宋_GB2312" w:hAnsi="宋体" w:cs="宋体"/>
          <w:color w:val="000000"/>
          <w:kern w:val="0"/>
          <w:sz w:val="28"/>
          <w:szCs w:val="28"/>
        </w:rPr>
      </w:pPr>
      <w:r w:rsidRPr="009F415B">
        <w:rPr>
          <w:rFonts w:ascii="仿宋_GB2312" w:eastAsia="仿宋_GB2312" w:hAnsi="宋体" w:cs="宋体" w:hint="eastAsia"/>
          <w:color w:val="000000"/>
          <w:kern w:val="0"/>
          <w:sz w:val="28"/>
          <w:szCs w:val="28"/>
        </w:rPr>
        <w:t>2.考核结果为“优秀”或“合格”的博士生通过中期考核，其</w:t>
      </w:r>
      <w:r w:rsidRPr="009F415B">
        <w:rPr>
          <w:rFonts w:ascii="仿宋_GB2312" w:eastAsia="仿宋_GB2312" w:hAnsi="宋体" w:cs="宋体" w:hint="eastAsia"/>
          <w:kern w:val="0"/>
          <w:sz w:val="28"/>
          <w:szCs w:val="28"/>
        </w:rPr>
        <w:t>中考核“优秀”的博士生在</w:t>
      </w:r>
      <w:r w:rsidRPr="009F415B">
        <w:rPr>
          <w:rFonts w:ascii="仿宋_GB2312" w:eastAsia="仿宋_GB2312" w:hAnsi="宋体" w:cs="宋体" w:hint="eastAsia"/>
          <w:color w:val="000000"/>
          <w:kern w:val="0"/>
          <w:sz w:val="28"/>
          <w:szCs w:val="28"/>
        </w:rPr>
        <w:t>学校选拔资助研究生出国（境）参加国际学术交流活动、评优评奖等方面予以优先考虑。</w:t>
      </w:r>
    </w:p>
    <w:p w:rsidR="001A0550" w:rsidRPr="009F415B" w:rsidRDefault="001A0550" w:rsidP="001A0550">
      <w:pPr>
        <w:widowControl/>
        <w:spacing w:line="440" w:lineRule="exact"/>
        <w:ind w:firstLine="560"/>
        <w:rPr>
          <w:rFonts w:ascii="仿宋_GB2312" w:eastAsia="仿宋_GB2312" w:hAnsi="宋体" w:cs="宋体"/>
          <w:kern w:val="0"/>
          <w:sz w:val="28"/>
          <w:szCs w:val="28"/>
        </w:rPr>
      </w:pPr>
      <w:r w:rsidRPr="009F415B">
        <w:rPr>
          <w:rFonts w:ascii="仿宋_GB2312" w:eastAsia="仿宋_GB2312" w:hAnsi="宋体" w:cs="宋体" w:hint="eastAsia"/>
          <w:color w:val="000000"/>
          <w:kern w:val="0"/>
          <w:sz w:val="28"/>
          <w:szCs w:val="28"/>
        </w:rPr>
        <w:t>3.通过中期考核的博士生方可申请学位论文送审</w:t>
      </w:r>
      <w:r w:rsidRPr="009F415B">
        <w:rPr>
          <w:rFonts w:ascii="仿宋_GB2312" w:eastAsia="仿宋_GB2312" w:hAnsi="宋体" w:cs="宋体" w:hint="eastAsia"/>
          <w:kern w:val="0"/>
          <w:sz w:val="28"/>
          <w:szCs w:val="28"/>
        </w:rPr>
        <w:t>。在规定时间内未通过中期考核的博士生，取消其攻读博士学位资格，其中直博生或硕博连读生符合《关于硕博连读研究生转为硕士研究生培养的有关规定》的，可办理转为硕士生培养。</w:t>
      </w:r>
    </w:p>
    <w:p w:rsidR="001A0550" w:rsidRPr="009F415B" w:rsidRDefault="001A0550" w:rsidP="001A0550">
      <w:pPr>
        <w:widowControl/>
        <w:spacing w:line="440" w:lineRule="exact"/>
        <w:ind w:firstLine="560"/>
        <w:rPr>
          <w:rFonts w:ascii="仿宋_GB2312" w:eastAsia="仿宋_GB2312" w:hAnsi="宋体" w:cs="宋体"/>
          <w:color w:val="000000"/>
          <w:kern w:val="0"/>
          <w:sz w:val="28"/>
          <w:szCs w:val="28"/>
        </w:rPr>
      </w:pPr>
      <w:r w:rsidRPr="009F415B">
        <w:rPr>
          <w:rFonts w:ascii="仿宋_GB2312" w:eastAsia="仿宋_GB2312" w:hAnsi="宋体" w:cs="宋体" w:hint="eastAsia"/>
          <w:color w:val="000000"/>
          <w:kern w:val="0"/>
          <w:sz w:val="28"/>
          <w:szCs w:val="28"/>
        </w:rPr>
        <w:t xml:space="preserve">4.考核结束后一周内，各培养单位将考核结果报研究生院审核后公布。                                                                                                                                                                                                                                                                                                                                                                                                                                                                                                                                                                                                                                                                                                                                                                                                                                                                                                                                                                                                                                                                                                                                                                                                                                                                                                                                                                                                                                                                                                                                                                                                                                                                                                                                                                                                            </w:t>
      </w:r>
    </w:p>
    <w:p w:rsidR="001A0550" w:rsidRPr="009F415B" w:rsidRDefault="001A0550" w:rsidP="001A0550">
      <w:pPr>
        <w:widowControl/>
        <w:spacing w:line="440" w:lineRule="exact"/>
        <w:ind w:firstLine="560"/>
        <w:rPr>
          <w:rFonts w:ascii="黑体" w:eastAsia="黑体" w:hAnsi="宋体" w:cs="宋体"/>
          <w:kern w:val="0"/>
          <w:sz w:val="28"/>
          <w:szCs w:val="28"/>
        </w:rPr>
      </w:pPr>
      <w:r w:rsidRPr="009F415B">
        <w:rPr>
          <w:rFonts w:ascii="黑体" w:eastAsia="黑体" w:hAnsi="宋体" w:cs="宋体" w:hint="eastAsia"/>
          <w:kern w:val="0"/>
          <w:sz w:val="28"/>
          <w:szCs w:val="28"/>
        </w:rPr>
        <w:t>六、申诉受理</w:t>
      </w:r>
    </w:p>
    <w:p w:rsidR="001A0550" w:rsidRPr="009F415B" w:rsidRDefault="001A0550" w:rsidP="001A0550">
      <w:pPr>
        <w:widowControl/>
        <w:spacing w:line="440" w:lineRule="exact"/>
        <w:ind w:firstLine="560"/>
        <w:rPr>
          <w:rFonts w:ascii="仿宋_GB2312" w:eastAsia="仿宋_GB2312" w:hAnsi="宋体" w:cs="宋体"/>
          <w:kern w:val="0"/>
          <w:sz w:val="28"/>
          <w:szCs w:val="28"/>
        </w:rPr>
      </w:pPr>
      <w:r w:rsidRPr="009F415B">
        <w:rPr>
          <w:rFonts w:ascii="仿宋_GB2312" w:eastAsia="仿宋_GB2312" w:hAnsi="宋体" w:cs="宋体" w:hint="eastAsia"/>
          <w:kern w:val="0"/>
          <w:sz w:val="28"/>
          <w:szCs w:val="28"/>
        </w:rPr>
        <w:t>1</w:t>
      </w:r>
      <w:r w:rsidRPr="009F415B">
        <w:rPr>
          <w:rFonts w:ascii="仿宋_GB2312" w:eastAsia="仿宋_GB2312" w:hAnsi="宋体" w:cs="宋体"/>
          <w:kern w:val="0"/>
          <w:sz w:val="28"/>
          <w:szCs w:val="28"/>
        </w:rPr>
        <w:t>.</w:t>
      </w:r>
      <w:r w:rsidRPr="009F415B">
        <w:rPr>
          <w:rFonts w:ascii="仿宋_GB2312" w:eastAsia="仿宋_GB2312" w:hAnsi="宋体" w:cs="宋体" w:hint="eastAsia"/>
          <w:kern w:val="0"/>
          <w:sz w:val="28"/>
          <w:szCs w:val="28"/>
        </w:rPr>
        <w:t>博士生对考核结果有异议的，在考核结果公布后三个工作日之内，向所在培养单位考核领导小组提出书面申诉，考核领导小组对申诉进行情况核实和复查整个考核过程，作出复议决定，自接受申诉之日起七个工作日内给予答复。</w:t>
      </w:r>
    </w:p>
    <w:p w:rsidR="001A0550" w:rsidRPr="009F415B" w:rsidRDefault="001A0550" w:rsidP="001A0550">
      <w:pPr>
        <w:widowControl/>
        <w:spacing w:line="440" w:lineRule="exact"/>
        <w:ind w:firstLine="560"/>
        <w:rPr>
          <w:rFonts w:ascii="仿宋_GB2312" w:eastAsia="仿宋_GB2312" w:hAnsi="宋体" w:cs="宋体"/>
          <w:kern w:val="0"/>
          <w:sz w:val="28"/>
          <w:szCs w:val="28"/>
        </w:rPr>
      </w:pPr>
      <w:r w:rsidRPr="009F415B">
        <w:rPr>
          <w:rFonts w:ascii="仿宋_GB2312" w:eastAsia="仿宋_GB2312" w:hAnsi="宋体" w:cs="宋体" w:hint="eastAsia"/>
          <w:kern w:val="0"/>
          <w:sz w:val="28"/>
          <w:szCs w:val="28"/>
        </w:rPr>
        <w:t>2.博士生对培养单位的复议决定有异议的，可自收到复议决定后五个工作日内向研究生院再提出书面申诉及相关材料。研究生院组织相关学科专家进行审核和评判，形成决议，自接受申诉之日起七个工作日内给予答复。</w:t>
      </w:r>
    </w:p>
    <w:p w:rsidR="001A0550" w:rsidRPr="009F415B" w:rsidRDefault="001A0550" w:rsidP="001A0550">
      <w:pPr>
        <w:widowControl/>
        <w:spacing w:line="440" w:lineRule="exact"/>
        <w:ind w:firstLine="560"/>
        <w:rPr>
          <w:rFonts w:ascii="黑体" w:eastAsia="黑体" w:hAnsi="宋体" w:cs="宋体"/>
          <w:color w:val="000000"/>
          <w:kern w:val="0"/>
          <w:sz w:val="28"/>
          <w:szCs w:val="28"/>
        </w:rPr>
      </w:pPr>
      <w:r w:rsidRPr="009F415B">
        <w:rPr>
          <w:rFonts w:ascii="黑体" w:eastAsia="黑体" w:hAnsi="宋体" w:cs="宋体" w:hint="eastAsia"/>
          <w:color w:val="000000"/>
          <w:kern w:val="0"/>
          <w:sz w:val="28"/>
          <w:szCs w:val="28"/>
        </w:rPr>
        <w:t>七、其他说明</w:t>
      </w:r>
    </w:p>
    <w:p w:rsidR="001A0550" w:rsidRPr="009F415B" w:rsidRDefault="001A0550" w:rsidP="001A0550">
      <w:pPr>
        <w:spacing w:line="440" w:lineRule="exact"/>
        <w:ind w:firstLine="560"/>
        <w:rPr>
          <w:rFonts w:ascii="仿宋_GB2312" w:eastAsia="仿宋_GB2312" w:hAnsi="宋体" w:cs="宋体"/>
          <w:color w:val="000000"/>
          <w:kern w:val="0"/>
          <w:sz w:val="28"/>
          <w:szCs w:val="28"/>
        </w:rPr>
      </w:pPr>
      <w:r w:rsidRPr="009F415B">
        <w:rPr>
          <w:rFonts w:ascii="仿宋_GB2312" w:eastAsia="仿宋_GB2312" w:hAnsi="宋体" w:cs="宋体" w:hint="eastAsia"/>
          <w:color w:val="000000"/>
          <w:kern w:val="0"/>
          <w:sz w:val="28"/>
          <w:szCs w:val="28"/>
        </w:rPr>
        <w:t>1.各培养单位博士生中期考核实施细则须报研究生院备案</w:t>
      </w:r>
      <w:r w:rsidRPr="009F415B">
        <w:rPr>
          <w:rFonts w:ascii="仿宋_GB2312" w:eastAsia="仿宋_GB2312" w:hAnsi="宋体" w:cs="宋体" w:hint="eastAsia"/>
          <w:kern w:val="0"/>
          <w:sz w:val="28"/>
          <w:szCs w:val="28"/>
        </w:rPr>
        <w:t>，并提前向本单位博士生公布，保证考</w:t>
      </w:r>
      <w:r w:rsidRPr="009F415B">
        <w:rPr>
          <w:rFonts w:ascii="仿宋_GB2312" w:eastAsia="仿宋_GB2312" w:hAnsi="宋体" w:cs="宋体" w:hint="eastAsia"/>
          <w:color w:val="000000"/>
          <w:kern w:val="0"/>
          <w:sz w:val="28"/>
          <w:szCs w:val="28"/>
        </w:rPr>
        <w:t>核工作的公开、公平、公正。</w:t>
      </w:r>
    </w:p>
    <w:p w:rsidR="001A0550" w:rsidRPr="009F415B" w:rsidRDefault="001A0550" w:rsidP="001A0550">
      <w:pPr>
        <w:spacing w:line="440" w:lineRule="exact"/>
        <w:ind w:firstLine="560"/>
        <w:rPr>
          <w:rFonts w:ascii="仿宋_GB2312" w:eastAsia="仿宋_GB2312" w:hAnsi="宋体" w:cs="宋体"/>
          <w:color w:val="000000"/>
          <w:kern w:val="0"/>
          <w:sz w:val="28"/>
          <w:szCs w:val="28"/>
        </w:rPr>
      </w:pPr>
      <w:r w:rsidRPr="009F415B">
        <w:rPr>
          <w:rFonts w:ascii="仿宋_GB2312" w:eastAsia="仿宋_GB2312" w:hAnsi="宋体" w:cs="宋体" w:hint="eastAsia"/>
          <w:color w:val="000000"/>
          <w:kern w:val="0"/>
          <w:sz w:val="28"/>
          <w:szCs w:val="28"/>
        </w:rPr>
        <w:t>2.本办法自下文之日起施行。</w:t>
      </w:r>
    </w:p>
    <w:p w:rsidR="001A0550" w:rsidRPr="009F415B" w:rsidRDefault="001A0550" w:rsidP="001A0550">
      <w:pPr>
        <w:spacing w:line="440" w:lineRule="exact"/>
        <w:ind w:firstLine="560"/>
        <w:rPr>
          <w:rFonts w:ascii="仿宋_GB2312" w:eastAsia="仿宋_GB2312" w:hAnsi="宋体" w:cs="宋体"/>
          <w:color w:val="000000"/>
          <w:kern w:val="0"/>
          <w:sz w:val="28"/>
          <w:szCs w:val="28"/>
        </w:rPr>
      </w:pPr>
      <w:r w:rsidRPr="009F415B">
        <w:rPr>
          <w:rFonts w:ascii="仿宋_GB2312" w:eastAsia="仿宋_GB2312" w:hAnsi="宋体" w:cs="宋体" w:hint="eastAsia"/>
          <w:color w:val="000000"/>
          <w:kern w:val="0"/>
          <w:sz w:val="28"/>
          <w:szCs w:val="28"/>
        </w:rPr>
        <w:t>2016年和2017年进入博士培养阶段的研究生中期考核要求既可以按照原</w:t>
      </w:r>
      <w:r w:rsidRPr="009F415B">
        <w:rPr>
          <w:rFonts w:ascii="仿宋_GB2312" w:eastAsia="仿宋_GB2312" w:hint="eastAsia"/>
          <w:sz w:val="28"/>
          <w:szCs w:val="28"/>
        </w:rPr>
        <w:t>《南京理工大学博士研究生中期考核实施办法（试行）》</w:t>
      </w:r>
      <w:r w:rsidRPr="009F415B">
        <w:rPr>
          <w:rFonts w:ascii="仿宋_GB2312" w:eastAsia="仿宋_GB2312" w:hAnsi="宋体" w:cs="宋体" w:hint="eastAsia"/>
          <w:color w:val="000000"/>
          <w:kern w:val="0"/>
          <w:sz w:val="28"/>
          <w:szCs w:val="28"/>
        </w:rPr>
        <w:t>（研究生〔2017〕52号）执行，也可以按照本办法执行。</w:t>
      </w:r>
    </w:p>
    <w:p w:rsidR="001A0550" w:rsidRPr="009F415B" w:rsidRDefault="001A0550" w:rsidP="001A0550">
      <w:pPr>
        <w:spacing w:line="440" w:lineRule="exact"/>
        <w:ind w:firstLine="560"/>
        <w:rPr>
          <w:rFonts w:ascii="仿宋_GB2312" w:eastAsia="仿宋_GB2312" w:hAnsi="宋体" w:cs="宋体"/>
          <w:color w:val="000000"/>
          <w:kern w:val="0"/>
          <w:sz w:val="28"/>
          <w:szCs w:val="28"/>
        </w:rPr>
      </w:pPr>
      <w:r w:rsidRPr="009F415B">
        <w:rPr>
          <w:rFonts w:ascii="仿宋_GB2312" w:eastAsia="仿宋_GB2312" w:hAnsi="宋体" w:cs="宋体" w:hint="eastAsia"/>
          <w:color w:val="000000"/>
          <w:kern w:val="0"/>
          <w:sz w:val="28"/>
          <w:szCs w:val="28"/>
        </w:rPr>
        <w:t>2018年及以后进入博士培养阶段的研究生中期考核要求按本办法执行。</w:t>
      </w:r>
    </w:p>
    <w:p w:rsidR="001A0550" w:rsidRPr="009F415B" w:rsidRDefault="001A0550" w:rsidP="001A0550">
      <w:pPr>
        <w:spacing w:line="440" w:lineRule="exact"/>
        <w:ind w:firstLine="560"/>
        <w:rPr>
          <w:rFonts w:ascii="仿宋_GB2312" w:eastAsia="仿宋_GB2312" w:hAnsi="宋体" w:cs="宋体"/>
          <w:color w:val="000000"/>
          <w:kern w:val="0"/>
          <w:sz w:val="28"/>
          <w:szCs w:val="28"/>
        </w:rPr>
      </w:pPr>
      <w:r w:rsidRPr="009F415B">
        <w:rPr>
          <w:rFonts w:ascii="仿宋_GB2312" w:eastAsia="仿宋_GB2312" w:hAnsi="宋体" w:cs="宋体" w:hint="eastAsia"/>
          <w:color w:val="000000"/>
          <w:kern w:val="0"/>
          <w:sz w:val="28"/>
          <w:szCs w:val="28"/>
        </w:rPr>
        <w:t>3.本办法由研究生院负责解释。</w:t>
      </w:r>
    </w:p>
    <w:sectPr w:rsidR="001A0550" w:rsidRPr="009F415B" w:rsidSect="008E4E0B">
      <w:headerReference w:type="even" r:id="rId7"/>
      <w:headerReference w:type="default" r:id="rId8"/>
      <w:footerReference w:type="even" r:id="rId9"/>
      <w:footerReference w:type="default" r:id="rId10"/>
      <w:headerReference w:type="first" r:id="rId11"/>
      <w:footerReference w:type="first" r:id="rId12"/>
      <w:pgSz w:w="11906" w:h="16838"/>
      <w:pgMar w:top="1134" w:right="1247" w:bottom="113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8BA" w:rsidRDefault="008E38BA" w:rsidP="00493D48">
      <w:pPr>
        <w:spacing w:line="240" w:lineRule="auto"/>
        <w:ind w:firstLine="600"/>
      </w:pPr>
      <w:r>
        <w:separator/>
      </w:r>
    </w:p>
  </w:endnote>
  <w:endnote w:type="continuationSeparator" w:id="0">
    <w:p w:rsidR="008E38BA" w:rsidRDefault="008E38BA" w:rsidP="00493D48">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D48" w:rsidRDefault="00493D48" w:rsidP="00493D48">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D48" w:rsidRDefault="00493D48" w:rsidP="00493D48">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D48" w:rsidRDefault="00493D48" w:rsidP="00493D48">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8BA" w:rsidRDefault="008E38BA" w:rsidP="00493D48">
      <w:pPr>
        <w:spacing w:line="240" w:lineRule="auto"/>
        <w:ind w:firstLine="600"/>
      </w:pPr>
      <w:r>
        <w:separator/>
      </w:r>
    </w:p>
  </w:footnote>
  <w:footnote w:type="continuationSeparator" w:id="0">
    <w:p w:rsidR="008E38BA" w:rsidRDefault="008E38BA" w:rsidP="00493D48">
      <w:pPr>
        <w:spacing w:line="240" w:lineRule="auto"/>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D48" w:rsidRDefault="00493D48" w:rsidP="00493D48">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D48" w:rsidRPr="00DB041B" w:rsidRDefault="00493D48" w:rsidP="00DB041B">
    <w:pPr>
      <w:pStyle w:val="a4"/>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D48" w:rsidRDefault="00493D48" w:rsidP="00493D48">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CCE"/>
    <w:rsid w:val="00013EE3"/>
    <w:rsid w:val="000220BA"/>
    <w:rsid w:val="000300CD"/>
    <w:rsid w:val="00064FC4"/>
    <w:rsid w:val="0007019E"/>
    <w:rsid w:val="00077226"/>
    <w:rsid w:val="00086C43"/>
    <w:rsid w:val="00090639"/>
    <w:rsid w:val="00091922"/>
    <w:rsid w:val="00092CA5"/>
    <w:rsid w:val="000945B5"/>
    <w:rsid w:val="000D4AF1"/>
    <w:rsid w:val="00101C5A"/>
    <w:rsid w:val="00105850"/>
    <w:rsid w:val="00114D60"/>
    <w:rsid w:val="00150245"/>
    <w:rsid w:val="00154156"/>
    <w:rsid w:val="00163520"/>
    <w:rsid w:val="001656DB"/>
    <w:rsid w:val="00177A14"/>
    <w:rsid w:val="00182529"/>
    <w:rsid w:val="00196B17"/>
    <w:rsid w:val="001A0550"/>
    <w:rsid w:val="001A1F93"/>
    <w:rsid w:val="001B3D1A"/>
    <w:rsid w:val="001B4936"/>
    <w:rsid w:val="001E1C9C"/>
    <w:rsid w:val="001F78A6"/>
    <w:rsid w:val="00214DD7"/>
    <w:rsid w:val="00225EBD"/>
    <w:rsid w:val="00232AFB"/>
    <w:rsid w:val="0023366A"/>
    <w:rsid w:val="00271CCF"/>
    <w:rsid w:val="00274AA3"/>
    <w:rsid w:val="002904F5"/>
    <w:rsid w:val="00295EB1"/>
    <w:rsid w:val="002A1A1B"/>
    <w:rsid w:val="002A5D1F"/>
    <w:rsid w:val="002A69F6"/>
    <w:rsid w:val="002A6E94"/>
    <w:rsid w:val="002B71D9"/>
    <w:rsid w:val="002D4373"/>
    <w:rsid w:val="002D6C3D"/>
    <w:rsid w:val="002E65B4"/>
    <w:rsid w:val="00331B91"/>
    <w:rsid w:val="00374B40"/>
    <w:rsid w:val="00383936"/>
    <w:rsid w:val="00383C13"/>
    <w:rsid w:val="00386C12"/>
    <w:rsid w:val="00391BC5"/>
    <w:rsid w:val="003D271A"/>
    <w:rsid w:val="003D2835"/>
    <w:rsid w:val="003F13D6"/>
    <w:rsid w:val="0040542F"/>
    <w:rsid w:val="004054AB"/>
    <w:rsid w:val="0041766E"/>
    <w:rsid w:val="004429CD"/>
    <w:rsid w:val="00443B65"/>
    <w:rsid w:val="00462A41"/>
    <w:rsid w:val="00464301"/>
    <w:rsid w:val="00477D4E"/>
    <w:rsid w:val="00477DD7"/>
    <w:rsid w:val="004852EC"/>
    <w:rsid w:val="004919CB"/>
    <w:rsid w:val="00493D48"/>
    <w:rsid w:val="00495F37"/>
    <w:rsid w:val="004D4053"/>
    <w:rsid w:val="004D5AC9"/>
    <w:rsid w:val="00505ECF"/>
    <w:rsid w:val="0052663B"/>
    <w:rsid w:val="005525C2"/>
    <w:rsid w:val="0055343B"/>
    <w:rsid w:val="00555A78"/>
    <w:rsid w:val="00586FD4"/>
    <w:rsid w:val="005B1C72"/>
    <w:rsid w:val="005C1E61"/>
    <w:rsid w:val="005C32DC"/>
    <w:rsid w:val="00601195"/>
    <w:rsid w:val="006072A1"/>
    <w:rsid w:val="00634601"/>
    <w:rsid w:val="006456AF"/>
    <w:rsid w:val="00645B7E"/>
    <w:rsid w:val="00655A7B"/>
    <w:rsid w:val="00670DF9"/>
    <w:rsid w:val="0067439B"/>
    <w:rsid w:val="00675581"/>
    <w:rsid w:val="00696BEA"/>
    <w:rsid w:val="006C135B"/>
    <w:rsid w:val="006E4797"/>
    <w:rsid w:val="006F60A5"/>
    <w:rsid w:val="006F71D4"/>
    <w:rsid w:val="006F7AC9"/>
    <w:rsid w:val="0071570E"/>
    <w:rsid w:val="00715CED"/>
    <w:rsid w:val="00734CCE"/>
    <w:rsid w:val="00736852"/>
    <w:rsid w:val="00741580"/>
    <w:rsid w:val="00775C74"/>
    <w:rsid w:val="00784EFB"/>
    <w:rsid w:val="007A34A5"/>
    <w:rsid w:val="00802768"/>
    <w:rsid w:val="00814FA3"/>
    <w:rsid w:val="0081621E"/>
    <w:rsid w:val="00823661"/>
    <w:rsid w:val="00845FD6"/>
    <w:rsid w:val="00856D3F"/>
    <w:rsid w:val="008A1046"/>
    <w:rsid w:val="008B08EE"/>
    <w:rsid w:val="008D65F2"/>
    <w:rsid w:val="008E38BA"/>
    <w:rsid w:val="008E4E0B"/>
    <w:rsid w:val="009133E5"/>
    <w:rsid w:val="009250E1"/>
    <w:rsid w:val="009458BC"/>
    <w:rsid w:val="00945D6B"/>
    <w:rsid w:val="0099285B"/>
    <w:rsid w:val="00993973"/>
    <w:rsid w:val="009C06E4"/>
    <w:rsid w:val="009C1289"/>
    <w:rsid w:val="009D3275"/>
    <w:rsid w:val="009D4A2C"/>
    <w:rsid w:val="009D77F5"/>
    <w:rsid w:val="009F1E53"/>
    <w:rsid w:val="00A0501A"/>
    <w:rsid w:val="00A131BE"/>
    <w:rsid w:val="00A13CB2"/>
    <w:rsid w:val="00A15104"/>
    <w:rsid w:val="00A2355C"/>
    <w:rsid w:val="00A328BD"/>
    <w:rsid w:val="00A5696B"/>
    <w:rsid w:val="00A56FDA"/>
    <w:rsid w:val="00A753AF"/>
    <w:rsid w:val="00A7784B"/>
    <w:rsid w:val="00A90DD7"/>
    <w:rsid w:val="00A9366B"/>
    <w:rsid w:val="00A9429B"/>
    <w:rsid w:val="00A9755A"/>
    <w:rsid w:val="00AB440A"/>
    <w:rsid w:val="00AD4E73"/>
    <w:rsid w:val="00AE6CE4"/>
    <w:rsid w:val="00B00E56"/>
    <w:rsid w:val="00B0793B"/>
    <w:rsid w:val="00B14C16"/>
    <w:rsid w:val="00B25CC4"/>
    <w:rsid w:val="00B27951"/>
    <w:rsid w:val="00B33C24"/>
    <w:rsid w:val="00B4008D"/>
    <w:rsid w:val="00B44971"/>
    <w:rsid w:val="00B62F34"/>
    <w:rsid w:val="00B961D1"/>
    <w:rsid w:val="00B96231"/>
    <w:rsid w:val="00BA4825"/>
    <w:rsid w:val="00C14CAB"/>
    <w:rsid w:val="00C17E11"/>
    <w:rsid w:val="00C247E3"/>
    <w:rsid w:val="00C4794E"/>
    <w:rsid w:val="00C51098"/>
    <w:rsid w:val="00CA5837"/>
    <w:rsid w:val="00CD1BE7"/>
    <w:rsid w:val="00CD6A00"/>
    <w:rsid w:val="00D1259C"/>
    <w:rsid w:val="00D133B0"/>
    <w:rsid w:val="00D20ED6"/>
    <w:rsid w:val="00D25EE3"/>
    <w:rsid w:val="00D36181"/>
    <w:rsid w:val="00D4411E"/>
    <w:rsid w:val="00D7093D"/>
    <w:rsid w:val="00D7171E"/>
    <w:rsid w:val="00D76EDF"/>
    <w:rsid w:val="00D83F56"/>
    <w:rsid w:val="00D87AAD"/>
    <w:rsid w:val="00DB041B"/>
    <w:rsid w:val="00DB386B"/>
    <w:rsid w:val="00DD77F4"/>
    <w:rsid w:val="00DE729D"/>
    <w:rsid w:val="00E05364"/>
    <w:rsid w:val="00E100A2"/>
    <w:rsid w:val="00E1019E"/>
    <w:rsid w:val="00E11977"/>
    <w:rsid w:val="00E17792"/>
    <w:rsid w:val="00E41077"/>
    <w:rsid w:val="00E47CE7"/>
    <w:rsid w:val="00E95972"/>
    <w:rsid w:val="00EA163D"/>
    <w:rsid w:val="00EB2033"/>
    <w:rsid w:val="00EB7B52"/>
    <w:rsid w:val="00EC52ED"/>
    <w:rsid w:val="00EE4F6B"/>
    <w:rsid w:val="00EE73D3"/>
    <w:rsid w:val="00EF761B"/>
    <w:rsid w:val="00F15DE9"/>
    <w:rsid w:val="00F17507"/>
    <w:rsid w:val="00F21435"/>
    <w:rsid w:val="00F42D86"/>
    <w:rsid w:val="00F50F9D"/>
    <w:rsid w:val="00FA4499"/>
    <w:rsid w:val="00FC2700"/>
    <w:rsid w:val="00FE14D3"/>
    <w:rsid w:val="00FE7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942EB"/>
  <w15:docId w15:val="{DEAB15AF-294B-44D8-9FF5-7D20D407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CCE"/>
    <w:pPr>
      <w:widowControl w:val="0"/>
      <w:spacing w:line="520" w:lineRule="exact"/>
      <w:ind w:firstLineChars="200" w:firstLine="200"/>
    </w:pPr>
    <w:rPr>
      <w:rFonts w:ascii="Calibri" w:eastAsia="仿宋" w:hAnsi="Calibri" w:cs="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D4373"/>
    <w:pPr>
      <w:widowControl w:val="0"/>
      <w:spacing w:line="240" w:lineRule="auto"/>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93D4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semiHidden/>
    <w:rsid w:val="00493D48"/>
    <w:rPr>
      <w:rFonts w:ascii="Calibri" w:eastAsia="仿宋" w:hAnsi="Calibri" w:cs="Times New Roman"/>
      <w:sz w:val="18"/>
      <w:szCs w:val="18"/>
    </w:rPr>
  </w:style>
  <w:style w:type="paragraph" w:styleId="a6">
    <w:name w:val="footer"/>
    <w:basedOn w:val="a"/>
    <w:link w:val="a7"/>
    <w:uiPriority w:val="99"/>
    <w:semiHidden/>
    <w:unhideWhenUsed/>
    <w:rsid w:val="00493D48"/>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semiHidden/>
    <w:rsid w:val="00493D48"/>
    <w:rPr>
      <w:rFonts w:ascii="Calibri" w:eastAsia="仿宋"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209477">
      <w:bodyDiv w:val="1"/>
      <w:marLeft w:val="0"/>
      <w:marRight w:val="0"/>
      <w:marTop w:val="0"/>
      <w:marBottom w:val="0"/>
      <w:divBdr>
        <w:top w:val="none" w:sz="0" w:space="0" w:color="auto"/>
        <w:left w:val="none" w:sz="0" w:space="0" w:color="auto"/>
        <w:bottom w:val="none" w:sz="0" w:space="0" w:color="auto"/>
        <w:right w:val="none" w:sz="0" w:space="0" w:color="auto"/>
      </w:divBdr>
    </w:div>
    <w:div w:id="1368675230">
      <w:bodyDiv w:val="1"/>
      <w:marLeft w:val="0"/>
      <w:marRight w:val="0"/>
      <w:marTop w:val="0"/>
      <w:marBottom w:val="0"/>
      <w:divBdr>
        <w:top w:val="none" w:sz="0" w:space="0" w:color="auto"/>
        <w:left w:val="none" w:sz="0" w:space="0" w:color="auto"/>
        <w:bottom w:val="none" w:sz="0" w:space="0" w:color="auto"/>
        <w:right w:val="none" w:sz="0" w:space="0" w:color="auto"/>
      </w:divBdr>
    </w:div>
    <w:div w:id="2095275420">
      <w:bodyDiv w:val="1"/>
      <w:marLeft w:val="0"/>
      <w:marRight w:val="0"/>
      <w:marTop w:val="0"/>
      <w:marBottom w:val="0"/>
      <w:divBdr>
        <w:top w:val="none" w:sz="0" w:space="0" w:color="auto"/>
        <w:left w:val="none" w:sz="0" w:space="0" w:color="auto"/>
        <w:bottom w:val="none" w:sz="0" w:space="0" w:color="auto"/>
        <w:right w:val="none" w:sz="0" w:space="0" w:color="auto"/>
      </w:divBdr>
    </w:div>
    <w:div w:id="211636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AA6F9-14BC-46BB-B645-54A5C1417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2</Pages>
  <Words>493</Words>
  <Characters>2813</Characters>
  <Application>Microsoft Office Word</Application>
  <DocSecurity>0</DocSecurity>
  <Lines>23</Lines>
  <Paragraphs>6</Paragraphs>
  <ScaleCrop>false</ScaleCrop>
  <Company>MS</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34</cp:revision>
  <dcterms:created xsi:type="dcterms:W3CDTF">2018-02-26T00:20:00Z</dcterms:created>
  <dcterms:modified xsi:type="dcterms:W3CDTF">2021-10-07T00:40:00Z</dcterms:modified>
</cp:coreProperties>
</file>