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eastAsia="zh-CN"/>
        </w:rPr>
        <w:t>校本部：</w:t>
      </w:r>
      <w:r>
        <w:rPr>
          <w:rFonts w:hint="eastAsia"/>
          <w:b/>
          <w:bCs/>
          <w:lang w:val="en-US" w:eastAsia="zh-CN"/>
        </w:rPr>
        <w:t>9--12周QQ群号。</w:t>
      </w:r>
    </w:p>
    <w:bookmarkEnd w:id="0"/>
    <w:p/>
    <w:tbl>
      <w:tblPr>
        <w:tblStyle w:val="4"/>
        <w:tblW w:w="103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30"/>
        <w:gridCol w:w="1665"/>
        <w:gridCol w:w="608"/>
        <w:gridCol w:w="1534"/>
        <w:gridCol w:w="1161"/>
        <w:gridCol w:w="2113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开课单位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课程编号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班级名称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教师名称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选课学生通信群形式（QQ/微信群)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F243E"/>
                <w:kern w:val="0"/>
                <w:sz w:val="18"/>
                <w:szCs w:val="18"/>
                <w:lang w:bidi="ar"/>
              </w:rPr>
              <w:t>班级QQ群号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F243E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F243E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B101B001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摩擦磨损与润滑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梁医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、王传婷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224103340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B101B002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振动与冲击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庞兆君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、王炅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709366420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L101B001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Theory  Application of Finite Element Method1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765585392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L101C001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Automation Technology of Mechanical Manufacturing  Engineer1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肖行志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477269736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L101C015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Theory of Mechanism and Robotics1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760604596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S101B027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现代信号分析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卜雄洙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620080874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S101B030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智能数据分析与挖掘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童一飞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555476987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S101B032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燃气射流冲击效应的测量与数值分析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1029116552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超声检测技术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745374159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弹药系统总体技术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马彬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661314904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飞行器计算流体力学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259559331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发射系统动力学分析与优化方法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、张震东、杨春浩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666210650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机电系统信息化与数字化技术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黄学功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、查冰婷、曹云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939863745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机构学与机器人学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908634270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火炮自动供输弹与控制技术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邹权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、羊柳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617218473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微惯性系统理论与应用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施芹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、裘安萍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584601864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火炮总体技术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何永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1087370263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无线传感器网络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高尚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、吴键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733234598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现代推进原理与进展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邓寒玉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611200155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啮合原理与机械传动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范元勋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、潘明辉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599272081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目标易损性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李向东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639621918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制导与控制技术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李长生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566616412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增材制造技术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、张长东、肖行志、杜宇雷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735431445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数字通信与遥测技术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593706002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S101C099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测控电路仿真与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ASIC</w:t>
            </w:r>
            <w:r>
              <w:rPr>
                <w:rStyle w:val="23"/>
                <w:lang w:val="en-US" w:eastAsia="zh-CN" w:bidi="ar"/>
              </w:rPr>
              <w:t>设计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587218457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航天器姿态确定与控制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陆正亮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582617833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S101C108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火箭炮智能随动技术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1029336185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弹药智能化技术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潘绪超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、李伟兵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552121953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S101C111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终点效应学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肖强强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、焦俊杰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591711362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S101S007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流动燃烧测量与诊断技术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604821523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S101S008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武器装备试验技术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764326808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S108B011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兵器系统可靠性与维修性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张相炎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1021825078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W101C001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Mechanics of Composite materials1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732887742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L102B004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Air Pollution  its Control1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荣少鹏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737326989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L102C019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Environmental data analysis1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邱爽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160956266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S102B003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人体解剖与生理学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樊燕蓉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706792513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S102B007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Solid Wastes Disposal  Resource1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763673686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S102C003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分子诊断技术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742081342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S102C005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Ecomaterials1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颜学武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849189676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S102C011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环境毒理学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马德华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754699410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S102C014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生物实验数据分析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汪俊松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936178467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S102C041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Enzyme Engineering1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翟睿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497595812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Progress  in biological Techniques1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951129419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B103B001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结构与材料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452255853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B103B002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高等反应工程学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712418827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B103C004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化学芯片与微系统工程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叶迎华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、朱朋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685270514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S103B010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聚合物改性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应宗荣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249277791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S103B017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化学反应工程分析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曲虹霞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533037143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Journal-Style Scientific Writing Skills1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752925401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Organic Reactions1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547877735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复合粒子设计与应用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540405598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含能材料前沿讲座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郑文芳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715240406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计算机与材料设计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1043159917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燃烧理论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王伯良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601938656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热分析动力学及其应用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郭耸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、陈利平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541138016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新药研究与开发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1026852568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装药与燃烧理论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何卫东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、李平云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762028219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含能材料热化学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李艳春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1028209916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S103C053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工业助剂原理及应用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※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张跃军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、赵晓蕾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705040893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S103S001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粉体工程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郭效德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541148359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B104B006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机器学习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213232188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B104Z001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光电子信息物理与技术进展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张俊举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458074969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B104Z017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现代微波毫米波技术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1026037567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S104B005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Physical and Numerical Analysis of semiconductor Devices1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965728482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S104B020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计算电磁学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包华广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710077019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自适应信号处理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刘中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微信群老师通知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电子工程与光电技术学院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微带天线与集成天线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839300892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B106B004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计算理论与计算智能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孟顺梅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704044968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S106C017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软件敏捷开发方法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570293232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S106C021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现代仿真理论与可视化方法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李蔚清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429512644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S106S001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传感网系统实践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陆一飞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168730456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B107Z008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生产运作与供应链管理专题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杨文胜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、王秀利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759989731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S107B071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Intermediate International Trade: Theory and Practice1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尤宏兵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637189277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风险管理理论与方法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770369222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供应链管理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、宋小玲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755373826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创新研究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戚湧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1026265376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Decision Theory and Methods1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319030707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物流工程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763933171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系统建模与仿真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671694231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MPAcc-2021</w:t>
            </w:r>
            <w:r>
              <w:rPr>
                <w:rStyle w:val="23"/>
                <w:lang w:val="en-US" w:eastAsia="zh-CN" w:bidi="ar"/>
              </w:rPr>
              <w:t>级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215971138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国际商法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叶立新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873192508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23"/>
                <w:lang w:val="en-US" w:eastAsia="zh-CN" w:bidi="ar"/>
              </w:rPr>
              <w:t>金融经济学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文丹艳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755293614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经济学分析与应用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林大燕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206896047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S107C086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投资项目管理与评估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朱正萱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791433895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经济数据分析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782268746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国际贸易热点问题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林大燕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、闫志军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、于晶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、尤宏兵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、叶立新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、温珺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759757164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E-Commerce1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田厚平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340298545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员工关系管理研究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杨倚奇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、陈思璇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820940240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组织管理研究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段光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、田辉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930855703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营销行为决策与方法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891188204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内部控制研究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981465328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23"/>
                <w:lang w:val="en-US" w:eastAsia="zh-CN" w:bidi="ar"/>
              </w:rPr>
              <w:t>社会责任与环境会计专题研究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、廉春慧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、钱明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1026286927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S107C153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高级国际商务模拟实习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李灵稚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165874241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20/21</w:t>
            </w:r>
            <w:r>
              <w:rPr>
                <w:rStyle w:val="23"/>
                <w:lang w:val="en-US" w:eastAsia="zh-CN" w:bidi="ar"/>
              </w:rPr>
              <w:t>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EMBA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刘琦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462063493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MBA-2021</w:t>
            </w:r>
            <w:r>
              <w:rPr>
                <w:rStyle w:val="23"/>
                <w:lang w:val="en-US" w:eastAsia="zh-CN" w:bidi="ar"/>
              </w:rPr>
              <w:t>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117995932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MBA-2021</w:t>
            </w:r>
            <w:r>
              <w:rPr>
                <w:rStyle w:val="23"/>
                <w:lang w:val="en-US" w:eastAsia="zh-CN" w:bidi="ar"/>
              </w:rPr>
              <w:t>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邵一明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722908524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S107M084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</w:t>
            </w:r>
            <w:r>
              <w:rPr>
                <w:rStyle w:val="23"/>
                <w:lang w:val="en-US" w:eastAsia="zh-CN" w:bidi="ar"/>
              </w:rPr>
              <w:t>级选修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章成志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宋体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748515540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S107M101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MBA-2020</w:t>
            </w:r>
            <w:r>
              <w:rPr>
                <w:rStyle w:val="23"/>
                <w:lang w:val="en-US" w:eastAsia="zh-CN" w:bidi="ar"/>
              </w:rPr>
              <w:t>级选修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746873811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金融风险管理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肖继宏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540034099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Transfer Matrix Method for Multibody System1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152141958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能值分析与能效评估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朱曙光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296575921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热科学新进展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789586511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新能源功率转换技术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应展烽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950544107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能源与动力工程学院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S108C044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弹道测试与试验技术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、李岩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920127536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设计艺术与传媒学院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S109C020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媒介融合前沿研究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宋嘉伟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949572205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B110B003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邹云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746174025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B110B005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Stability  Robustness Theory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杜宝珠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205992447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L110C003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Hybrid Systems Modeling, Control,  Applications to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704645632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L110C007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Navigation Principle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吴盘龙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685361708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S110B016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系统科学概论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黄炎焱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533173993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S110B019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智能信息处理技术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蒋海峰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770398742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Comprehensive Transportation System Planning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胡启洲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474792294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 Design and CAD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颜建虎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735496242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Optimization Technology for Rail Transit System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徐永能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591287627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多传感器数据融合技术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戚国庆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282925491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控制网络与现场总线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周凌柯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613786756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现代列车运行控制技术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徐永能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616441555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配电网自动化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刘晋宏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786921110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新型输电系统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吕广强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739887491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新型输电系统（电气周末班）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吕广强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765878816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现代测量技术与误差分析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938599588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现代火控理论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盛安冬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882849898 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现代数字伺服系统及应用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谢蓉华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775266673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现代数字伺服系统及应用（控制周末班）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谢蓉华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1002706730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信息安全技术与进展（控制周末班）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130502195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运动体控制与制导系统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钱龙军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778223573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信息物理系统安全控制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何立栋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851783571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轨道交通系统故障诊断方法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906248540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轨道交通系统故障诊断技术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包建东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603121675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人工智能技术及其在控制中的应用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张良银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860560090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S110C098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先进功率变换器拓扑及其控制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738705890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S110C101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交通智能网联技术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何赏璐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1025882678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S110S004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交流电机调速技术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636397048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S110S007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开关电源设计与应用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696710628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S110S007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开关电源设计与应用（电气周末班）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422811538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B113B009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柔性多体系统动力学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章定国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813981576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B113C003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计算多体系统动力学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黎亮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860318870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B113Z003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数值分析与优化新进展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、席英霞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341727458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L113A016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Continuum Mechanics1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781145999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L113A017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Elastic-Plastic Mechanics1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陈爱军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、丁怀平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136474449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L113C001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Advanced Seismic Theory1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283772421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L113C003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Modern Civil Engineering Materials1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朱吉鹏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1026035597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S104C025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光学全息和信息处理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沈中华、纪运景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791135771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S113B011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生物医学电子技术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张宏超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996017004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团簇物理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邓开明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495353357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钢与混凝土组合结构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郁海军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749422048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塑性力学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邹华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160302857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应力波理论及其应用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沈煜年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1025790595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微分方程数值解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王远钢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642064917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工程结构安全性和耐久性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左晓宝、崔冬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792237152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工程结构鉴定与加固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丁勇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741313280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先进激光制造技术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746609947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S113C067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现代土木工程材料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朱吉鹏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576896219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S115B016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公共管理（校本部集中班）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章荣君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857884998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S115B016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公共管理（校本部周末班）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徐琴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857884998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公共事务学院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S115C052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社会工作评估（校本部非全）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772676596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B116Z003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材料科学与工程学科前沿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839632692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S116B006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计算材料学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侯怀宇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、张新平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、任吉昌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935285202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S116B009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Advanced Characterization Techniques for Materials1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秦凤香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828198528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S116C006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焊接构件现代检测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、郭顺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109886703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S116C015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新能源材料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夏晖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755045648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S116C015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新能源材料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夏求应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756585787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材料科学与工程学院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格莱特研究院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S116C016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增材成形与智能制造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王克鸿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、范霁康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主讲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780897531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B119Z001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知识产权战略与创新发展专题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马蕾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952097407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马克思主义与社会科学方法论非全日制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陶惠娟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797358304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马克思主义与社会科学方法论文科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陶惠娟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798169812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自然辨证法概论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1026542040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自然辨证法概论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1026909238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自然辨证法概论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刘海龙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1026289300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自然辨证法概论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585377506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自然辨证法概论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刘崇俊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600623216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S123A004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Style w:val="23"/>
                <w:lang w:val="en-US" w:eastAsia="zh-CN" w:bidi="ar"/>
              </w:rPr>
              <w:t>自然辨证法概论非全日制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23"/>
                <w:lang w:val="en-US" w:eastAsia="zh-CN" w:bidi="ar"/>
              </w:rPr>
              <w:t>班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QQ群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137636136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612" w:bottom="1440" w:left="49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019F1"/>
    <w:rsid w:val="002C5B9B"/>
    <w:rsid w:val="007B1F4A"/>
    <w:rsid w:val="009B3B1E"/>
    <w:rsid w:val="00C82D0F"/>
    <w:rsid w:val="042C5796"/>
    <w:rsid w:val="070D6D9B"/>
    <w:rsid w:val="077766C5"/>
    <w:rsid w:val="113F7936"/>
    <w:rsid w:val="12B25DD7"/>
    <w:rsid w:val="15904EF0"/>
    <w:rsid w:val="1C0A7948"/>
    <w:rsid w:val="1C1019F1"/>
    <w:rsid w:val="24E9645D"/>
    <w:rsid w:val="26087261"/>
    <w:rsid w:val="265005E2"/>
    <w:rsid w:val="2AC50511"/>
    <w:rsid w:val="2C54727A"/>
    <w:rsid w:val="2D596F31"/>
    <w:rsid w:val="32FB0305"/>
    <w:rsid w:val="335C670C"/>
    <w:rsid w:val="38A8592E"/>
    <w:rsid w:val="38D9546C"/>
    <w:rsid w:val="3C9B5E92"/>
    <w:rsid w:val="3D98739B"/>
    <w:rsid w:val="43F03F4C"/>
    <w:rsid w:val="4A792BC3"/>
    <w:rsid w:val="4C0E30F7"/>
    <w:rsid w:val="4C1A3C56"/>
    <w:rsid w:val="53B0728B"/>
    <w:rsid w:val="54851D84"/>
    <w:rsid w:val="5A3367F6"/>
    <w:rsid w:val="5FC864CA"/>
    <w:rsid w:val="673E5C26"/>
    <w:rsid w:val="697C222F"/>
    <w:rsid w:val="6B717495"/>
    <w:rsid w:val="6CB3729E"/>
    <w:rsid w:val="6F103CF6"/>
    <w:rsid w:val="718C3B8F"/>
    <w:rsid w:val="72404595"/>
    <w:rsid w:val="74AA270A"/>
    <w:rsid w:val="761402B1"/>
    <w:rsid w:val="76E01221"/>
    <w:rsid w:val="7B4D717E"/>
    <w:rsid w:val="7D231922"/>
    <w:rsid w:val="7F1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02608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26080"/>
      <w:sz w:val="18"/>
      <w:szCs w:val="18"/>
      <w:u w:val="none"/>
    </w:rPr>
  </w:style>
  <w:style w:type="character" w:customStyle="1" w:styleId="8">
    <w:name w:val="font91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2"/>
    <w:basedOn w:val="5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character" w:customStyle="1" w:styleId="11">
    <w:name w:val="font1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l-btn-empty"/>
    <w:basedOn w:val="5"/>
    <w:qFormat/>
    <w:uiPriority w:val="0"/>
  </w:style>
  <w:style w:type="character" w:customStyle="1" w:styleId="15">
    <w:name w:val="l-btn-left"/>
    <w:basedOn w:val="5"/>
    <w:qFormat/>
    <w:uiPriority w:val="0"/>
  </w:style>
  <w:style w:type="character" w:customStyle="1" w:styleId="16">
    <w:name w:val="l-btn-left1"/>
    <w:basedOn w:val="5"/>
    <w:qFormat/>
    <w:uiPriority w:val="0"/>
  </w:style>
  <w:style w:type="character" w:customStyle="1" w:styleId="17">
    <w:name w:val="l-btn-text"/>
    <w:basedOn w:val="5"/>
    <w:qFormat/>
    <w:uiPriority w:val="0"/>
    <w:rPr>
      <w:color w:val="000000"/>
    </w:rPr>
  </w:style>
  <w:style w:type="character" w:customStyle="1" w:styleId="18">
    <w:name w:val="l-btn-text1"/>
    <w:basedOn w:val="5"/>
    <w:qFormat/>
    <w:uiPriority w:val="0"/>
    <w:rPr>
      <w:color w:val="8C2371"/>
    </w:rPr>
  </w:style>
  <w:style w:type="character" w:customStyle="1" w:styleId="19">
    <w:name w:val="font3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0">
    <w:name w:val="font11"/>
    <w:basedOn w:val="5"/>
    <w:qFormat/>
    <w:uiPriority w:val="0"/>
    <w:rPr>
      <w:rFonts w:hint="default" w:ascii="Calibri" w:hAnsi="Calibri" w:cs="Calibri"/>
      <w:color w:val="FF0000"/>
      <w:sz w:val="20"/>
      <w:szCs w:val="20"/>
      <w:u w:val="none"/>
    </w:rPr>
  </w:style>
  <w:style w:type="character" w:customStyle="1" w:styleId="21">
    <w:name w:val="font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5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71"/>
    <w:basedOn w:val="5"/>
    <w:uiPriority w:val="0"/>
    <w:rPr>
      <w:rFonts w:hint="default" w:ascii="Calibri" w:hAnsi="Calibri" w:cs="Calibri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19</Pages>
  <Words>4485</Words>
  <Characters>8262</Characters>
  <Lines>162</Lines>
  <Paragraphs>45</Paragraphs>
  <TotalTime>6</TotalTime>
  <ScaleCrop>false</ScaleCrop>
  <LinksUpToDate>false</LinksUpToDate>
  <CharactersWithSpaces>8325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2021-08-31T00:58:00Z</dcterms:created>
  <dc:creator>Administrator</dc:creator>
  <cp:lastModifiedBy>Administrator</cp:lastModifiedBy>
  <dcterms:modified xsi:type="dcterms:W3CDTF">2022-04-13T01:01:24Z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8700BFEC88E245BF84D1B2E1A339D515</vt:lpwstr>
  </property>
</Properties>
</file>