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附件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5</w:t>
      </w:r>
    </w:p>
    <w:p w14:paraId="5E31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硕士学位申请资格审查情况汇总表</w:t>
      </w:r>
      <w:bookmarkEnd w:id="0"/>
    </w:p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46"/>
        <w:gridCol w:w="1470"/>
        <w:gridCol w:w="1414"/>
        <w:gridCol w:w="1670"/>
        <w:gridCol w:w="2409"/>
        <w:gridCol w:w="2268"/>
        <w:gridCol w:w="1985"/>
        <w:gridCol w:w="2268"/>
      </w:tblGrid>
      <w:tr w14:paraId="22C7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 w14:paraId="282F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6" w:type="dxa"/>
            <w:vAlign w:val="center"/>
          </w:tcPr>
          <w:p w14:paraId="34B1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学号</w:t>
            </w:r>
          </w:p>
        </w:tc>
        <w:tc>
          <w:tcPr>
            <w:tcW w:w="1470" w:type="dxa"/>
            <w:vAlign w:val="center"/>
          </w:tcPr>
          <w:p w14:paraId="04F9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学生姓名</w:t>
            </w:r>
          </w:p>
        </w:tc>
        <w:tc>
          <w:tcPr>
            <w:tcW w:w="1414" w:type="dxa"/>
            <w:vAlign w:val="center"/>
          </w:tcPr>
          <w:p w14:paraId="0F85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导师姓名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06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学科/专业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B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学位论文题目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A7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学位论文评审</w:t>
            </w:r>
          </w:p>
          <w:p w14:paraId="7174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16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学位论文答辩是否通过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E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发表学术成果是否符合要求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  <w:vertAlign w:val="superscript"/>
              </w:rPr>
              <w:t>①</w:t>
            </w:r>
          </w:p>
        </w:tc>
      </w:tr>
      <w:tr w14:paraId="6DBC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2DCB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1</w:t>
            </w:r>
          </w:p>
        </w:tc>
        <w:tc>
          <w:tcPr>
            <w:tcW w:w="1246" w:type="dxa"/>
          </w:tcPr>
          <w:p w14:paraId="5386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3E8C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7755C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7848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65D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FF1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504F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4CCC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049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6FC9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2</w:t>
            </w:r>
          </w:p>
        </w:tc>
        <w:tc>
          <w:tcPr>
            <w:tcW w:w="1246" w:type="dxa"/>
          </w:tcPr>
          <w:p w14:paraId="69D4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11BC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32B5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7557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B15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778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5922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A9E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749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65FA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3</w:t>
            </w:r>
          </w:p>
        </w:tc>
        <w:tc>
          <w:tcPr>
            <w:tcW w:w="1246" w:type="dxa"/>
          </w:tcPr>
          <w:p w14:paraId="63DE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3D48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7349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6989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C03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563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6ABE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19CB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BAE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4B63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4</w:t>
            </w:r>
          </w:p>
        </w:tc>
        <w:tc>
          <w:tcPr>
            <w:tcW w:w="1246" w:type="dxa"/>
          </w:tcPr>
          <w:p w14:paraId="26ED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47E4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43AA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7E0A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47E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00BE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668A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196E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174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6627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5</w:t>
            </w:r>
          </w:p>
        </w:tc>
        <w:tc>
          <w:tcPr>
            <w:tcW w:w="1246" w:type="dxa"/>
          </w:tcPr>
          <w:p w14:paraId="0DB7C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0A8F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25AC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48D0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6B7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1071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5818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01BD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12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3C8F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6</w:t>
            </w:r>
          </w:p>
        </w:tc>
        <w:tc>
          <w:tcPr>
            <w:tcW w:w="1246" w:type="dxa"/>
          </w:tcPr>
          <w:p w14:paraId="1B941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0400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7A7A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642E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400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3F9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727F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4EC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320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4EC9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7</w:t>
            </w:r>
          </w:p>
        </w:tc>
        <w:tc>
          <w:tcPr>
            <w:tcW w:w="1246" w:type="dxa"/>
          </w:tcPr>
          <w:p w14:paraId="0C3B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79E5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6F87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6915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4A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25D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587F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649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47B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2DF0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8</w:t>
            </w:r>
          </w:p>
        </w:tc>
        <w:tc>
          <w:tcPr>
            <w:tcW w:w="1246" w:type="dxa"/>
          </w:tcPr>
          <w:p w14:paraId="6DB0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4463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70CB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00A4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929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DB9C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0DC8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0904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F87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8" w:type="dxa"/>
          </w:tcPr>
          <w:p w14:paraId="095E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highlight w:val="none"/>
              </w:rPr>
              <w:t>9</w:t>
            </w:r>
          </w:p>
        </w:tc>
        <w:tc>
          <w:tcPr>
            <w:tcW w:w="1246" w:type="dxa"/>
          </w:tcPr>
          <w:p w14:paraId="139F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70" w:type="dxa"/>
          </w:tcPr>
          <w:p w14:paraId="6C85B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14" w:type="dxa"/>
          </w:tcPr>
          <w:p w14:paraId="2CC8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670" w:type="dxa"/>
            <w:shd w:val="clear" w:color="auto" w:fill="auto"/>
          </w:tcPr>
          <w:p w14:paraId="273F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1D6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01D3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85" w:type="dxa"/>
            <w:shd w:val="clear" w:color="auto" w:fill="auto"/>
          </w:tcPr>
          <w:p w14:paraId="44AB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6FF8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99E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88" w:type="dxa"/>
            <w:gridSpan w:val="9"/>
            <w:vAlign w:val="center"/>
          </w:tcPr>
          <w:p w14:paraId="23F8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备注：①在对应的框中“√”，全日制专业硕士学位研究生的培养计划含专业实践。</w:t>
            </w:r>
          </w:p>
          <w:p w14:paraId="3D48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" w:firstLineChars="300"/>
              <w:jc w:val="both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②硕士研究生申请学位时，发表的学术成果须符合《南京理工大学关于研究生发表学术论文要求的规定（2014版）》，并附上附件7《申请硕士学位人员发表学术成果清单》</w:t>
            </w:r>
          </w:p>
          <w:p w14:paraId="5CB6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highlight w:val="none"/>
              </w:rPr>
              <w:t>本表打印签字盖章后，一份报研究生院备案，一份报所属的学位评定分委员会。</w:t>
            </w:r>
          </w:p>
        </w:tc>
      </w:tr>
    </w:tbl>
    <w:p w14:paraId="3CD4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研究生教学秘书签字：                        分管领导签字：               培养单位盖章:</w:t>
      </w:r>
    </w:p>
    <w:p w14:paraId="6FF65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840" w:leftChars="4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日期：                                日期:                        日期:</w:t>
      </w:r>
    </w:p>
    <w:p w14:paraId="29B7E31D"/>
    <w:sectPr>
      <w:pgSz w:w="16838" w:h="11906" w:orient="landscape"/>
      <w:pgMar w:top="896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541565BA"/>
    <w:rsid w:val="541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2024-10-22T03:40:00Z</dcterms:created>
  <dc:creator>世奇</dc:creator>
  <cp:lastModifiedBy>世奇</cp:lastModifiedBy>
  <dcterms:modified xsi:type="dcterms:W3CDTF">2024-10-22T03:40:35Z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0A3A050D53F1497A940F3D22CAB2EC75_11</vt:lpwstr>
  </property>
</Properties>
</file>